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sidRPr="00D0173C">
        <w:rPr>
          <w:rFonts w:ascii="Times New Roman" w:eastAsia="Calibri" w:hAnsi="Times New Roman" w:cs="Times New Roman"/>
          <w:sz w:val="24"/>
          <w:szCs w:val="24"/>
        </w:rPr>
        <w:t>Муниципальное казенное учреждение дополнительного образования</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sidRPr="00D0173C">
        <w:rPr>
          <w:rFonts w:ascii="Times New Roman" w:eastAsia="Calibri" w:hAnsi="Times New Roman" w:cs="Times New Roman"/>
          <w:sz w:val="24"/>
          <w:szCs w:val="24"/>
        </w:rPr>
        <w:t>«Детская школа искусств» с. Кунашак, Кунашакского района</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color w:val="000000"/>
          <w:sz w:val="24"/>
          <w:szCs w:val="24"/>
        </w:rPr>
      </w:pPr>
      <w:r w:rsidRPr="00D0173C">
        <w:rPr>
          <w:rFonts w:ascii="Times New Roman" w:eastAsia="Calibri" w:hAnsi="Times New Roman" w:cs="Times New Roman"/>
          <w:b/>
          <w:bCs/>
          <w:color w:val="000000"/>
          <w:sz w:val="24"/>
          <w:szCs w:val="24"/>
        </w:rPr>
        <w:t>ДОПОЛНИТЕЛЬНАЯ   ОБЩЕРАЗВИВАЮЩАЯ</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ОБЩЕОБРАЗОВАТЕЛЬНАЯ ПРОГРАММА</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ХУДОЖЕСТВЕННОЙ НАПРАВЛЕННОСТИ</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«ОСНОВЫ МУЗАКАЛЬНОГО ИСПОЛНИТЕЛЬСТВА»</w:t>
      </w: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(ФОРТЕПИАНО)</w:t>
      </w:r>
    </w:p>
    <w:p w:rsidR="00D0173C" w:rsidRPr="00D0173C" w:rsidRDefault="00D0173C" w:rsidP="00D0173C">
      <w:pPr>
        <w:widowControl w:val="0"/>
        <w:spacing w:after="0" w:line="360" w:lineRule="auto"/>
        <w:jc w:val="center"/>
        <w:rPr>
          <w:rFonts w:ascii="Times New Roman" w:eastAsia="Calibri" w:hAnsi="Times New Roman" w:cs="Times New Roman"/>
          <w:color w:val="000000"/>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b/>
          <w:bCs/>
          <w:color w:val="000000"/>
          <w:sz w:val="24"/>
          <w:szCs w:val="24"/>
        </w:rPr>
      </w:pPr>
      <w:r w:rsidRPr="00D0173C">
        <w:rPr>
          <w:rFonts w:ascii="Times New Roman" w:eastAsia="Calibri" w:hAnsi="Times New Roman" w:cs="Times New Roman"/>
          <w:b/>
          <w:bCs/>
          <w:color w:val="000000"/>
          <w:sz w:val="24"/>
          <w:szCs w:val="24"/>
        </w:rPr>
        <w:t>ПРОГРАММА УЧЕБНОГО ПРЕДМЕТА</w:t>
      </w:r>
    </w:p>
    <w:p w:rsidR="00D0173C" w:rsidRPr="00D0173C" w:rsidRDefault="00D0173C" w:rsidP="00D0173C">
      <w:pPr>
        <w:widowControl w:val="0"/>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СПЕЦИАЛЬНОСТЬ (ФОРТЕПИАНО)</w:t>
      </w: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D0173C">
        <w:rPr>
          <w:rFonts w:ascii="Times New Roman" w:eastAsia="Calibri" w:hAnsi="Times New Roman" w:cs="Times New Roman"/>
          <w:sz w:val="24"/>
          <w:szCs w:val="24"/>
        </w:rPr>
        <w:t xml:space="preserve"> -летний срок обучения)</w:t>
      </w:r>
    </w:p>
    <w:p w:rsidR="00D0173C" w:rsidRPr="00D0173C" w:rsidRDefault="00D0173C" w:rsidP="00D0173C">
      <w:pPr>
        <w:widowControl w:val="0"/>
        <w:spacing w:after="0" w:line="360" w:lineRule="auto"/>
        <w:jc w:val="center"/>
        <w:rPr>
          <w:rFonts w:ascii="Times New Roman" w:eastAsia="Calibri" w:hAnsi="Times New Roman" w:cs="Times New Roman"/>
          <w:b/>
          <w:bCs/>
          <w:kern w:val="2"/>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b/>
          <w:bCs/>
          <w:kern w:val="2"/>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p>
    <w:p w:rsidR="00D0173C" w:rsidRPr="00D0173C" w:rsidRDefault="00D0173C" w:rsidP="00D0173C">
      <w:pPr>
        <w:widowControl w:val="0"/>
        <w:spacing w:after="0" w:line="360" w:lineRule="auto"/>
        <w:jc w:val="center"/>
        <w:rPr>
          <w:rFonts w:ascii="Times New Roman" w:eastAsia="Calibri" w:hAnsi="Times New Roman" w:cs="Times New Roman"/>
          <w:sz w:val="24"/>
          <w:szCs w:val="24"/>
        </w:rPr>
      </w:pPr>
      <w:r w:rsidRPr="00D0173C">
        <w:rPr>
          <w:rFonts w:ascii="Times New Roman" w:eastAsia="Calibri" w:hAnsi="Times New Roman" w:cs="Times New Roman"/>
          <w:sz w:val="24"/>
          <w:szCs w:val="24"/>
        </w:rPr>
        <w:t>с. Кунашак 2021г</w:t>
      </w:r>
    </w:p>
    <w:p w:rsidR="00D0173C" w:rsidRPr="00D0173C" w:rsidRDefault="006E4D12" w:rsidP="00D0173C">
      <w:pPr>
        <w:widowControl w:val="0"/>
        <w:spacing w:after="0" w:line="360" w:lineRule="auto"/>
        <w:rPr>
          <w:rFonts w:ascii="Times New Roman" w:eastAsia="Calibri" w:hAnsi="Times New Roman" w:cs="Times New Roman"/>
          <w:sz w:val="24"/>
          <w:szCs w:val="24"/>
          <w:lang w:eastAsia="ru-RU"/>
        </w:rPr>
      </w:pPr>
      <w:r w:rsidRPr="006E4D12">
        <w:rPr>
          <w:rFonts w:ascii="Times New Roman" w:eastAsia="Calibri"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margin">
              <wp:posOffset>-956310</wp:posOffset>
            </wp:positionH>
            <wp:positionV relativeFrom="margin">
              <wp:posOffset>-653415</wp:posOffset>
            </wp:positionV>
            <wp:extent cx="7465060" cy="10344150"/>
            <wp:effectExtent l="0" t="0" r="0" b="0"/>
            <wp:wrapSquare wrapText="bothSides"/>
            <wp:docPr id="1" name="Рисунок 1" descr="E:\скан программы\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программы\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5060" cy="1034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173C" w:rsidRPr="00D0173C" w:rsidRDefault="00D0173C" w:rsidP="00D0173C">
      <w:pPr>
        <w:spacing w:after="0" w:line="360" w:lineRule="auto"/>
        <w:rPr>
          <w:rFonts w:ascii="Times New Roman" w:eastAsia="Calibri" w:hAnsi="Times New Roman" w:cs="Times New Roman"/>
          <w:sz w:val="24"/>
          <w:szCs w:val="24"/>
        </w:rPr>
        <w:sectPr w:rsidR="00D0173C" w:rsidRPr="00D0173C">
          <w:pgSz w:w="11906" w:h="16838"/>
          <w:pgMar w:top="1134" w:right="709" w:bottom="1134" w:left="1701" w:header="709" w:footer="709" w:gutter="0"/>
          <w:cols w:space="720"/>
        </w:sectPr>
      </w:pPr>
      <w:bookmarkStart w:id="0" w:name="_GoBack"/>
      <w:bookmarkEnd w:id="0"/>
    </w:p>
    <w:p w:rsidR="00D0173C" w:rsidRPr="00D0173C" w:rsidRDefault="00D0173C" w:rsidP="00D0173C">
      <w:pPr>
        <w:widowControl w:val="0"/>
        <w:spacing w:after="0" w:line="360" w:lineRule="auto"/>
        <w:jc w:val="center"/>
        <w:rPr>
          <w:rFonts w:ascii="Times New Roman" w:eastAsia="Calibri" w:hAnsi="Times New Roman" w:cs="Times New Roman"/>
          <w:b/>
          <w:spacing w:val="-2"/>
          <w:sz w:val="24"/>
          <w:szCs w:val="24"/>
        </w:rPr>
      </w:pPr>
      <w:r w:rsidRPr="00D0173C">
        <w:rPr>
          <w:rFonts w:ascii="Times New Roman" w:eastAsia="Calibri" w:hAnsi="Times New Roman" w:cs="Times New Roman"/>
          <w:b/>
          <w:spacing w:val="-2"/>
          <w:sz w:val="24"/>
          <w:szCs w:val="24"/>
        </w:rPr>
        <w:lastRenderedPageBreak/>
        <w:t>Содержание</w:t>
      </w:r>
    </w:p>
    <w:p w:rsidR="00D0173C" w:rsidRPr="00D0173C" w:rsidRDefault="00D0173C" w:rsidP="00D0173C">
      <w:pPr>
        <w:widowControl w:val="0"/>
        <w:spacing w:after="0" w:line="36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9039"/>
        <w:gridCol w:w="525"/>
      </w:tblGrid>
      <w:tr w:rsidR="00D0173C" w:rsidRPr="00D0173C" w:rsidTr="00D0173C">
        <w:tc>
          <w:tcPr>
            <w:tcW w:w="9039" w:type="dxa"/>
            <w:hideMark/>
          </w:tcPr>
          <w:p w:rsidR="00D0173C" w:rsidRPr="00D0173C" w:rsidRDefault="00D0173C" w:rsidP="00D0173C">
            <w:pPr>
              <w:kinsoku w:val="0"/>
              <w:overflowPunct w:val="0"/>
              <w:spacing w:before="63" w:after="0" w:line="360" w:lineRule="auto"/>
              <w:ind w:right="5"/>
              <w:rPr>
                <w:rFonts w:ascii="Times New Roman" w:eastAsia="Times New Roman" w:hAnsi="Times New Roman" w:cs="Times New Roman"/>
                <w:sz w:val="24"/>
              </w:rPr>
            </w:pPr>
            <w:r w:rsidRPr="00D0173C">
              <w:rPr>
                <w:rFonts w:ascii="Times New Roman" w:eastAsia="Times New Roman" w:hAnsi="Times New Roman" w:cs="Times New Roman"/>
                <w:sz w:val="24"/>
              </w:rPr>
              <w:t>Пояснительная записка……………………………………………………………………..</w:t>
            </w:r>
          </w:p>
        </w:tc>
        <w:tc>
          <w:tcPr>
            <w:tcW w:w="525" w:type="dxa"/>
            <w:hideMark/>
          </w:tcPr>
          <w:p w:rsidR="00D0173C" w:rsidRPr="00D0173C" w:rsidRDefault="00D0173C"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sidRPr="00D0173C">
              <w:rPr>
                <w:rFonts w:ascii="Times New Roman" w:eastAsia="Times New Roman" w:hAnsi="Times New Roman" w:cs="Times New Roman"/>
                <w:spacing w:val="-2"/>
                <w:sz w:val="24"/>
                <w:szCs w:val="24"/>
              </w:rPr>
              <w:t>4</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Содержание учебного предмета.………………………………………………………</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7</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Требования к уровню подготовки обучающихся…………………………………….</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19</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Формы и методы контроля, система оценок………………………………………….</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19</w:t>
            </w:r>
          </w:p>
        </w:tc>
      </w:tr>
      <w:tr w:rsidR="00D0173C" w:rsidRPr="00D0173C" w:rsidTr="00D0173C">
        <w:tc>
          <w:tcPr>
            <w:tcW w:w="9039" w:type="dxa"/>
            <w:hideMark/>
          </w:tcPr>
          <w:p w:rsidR="00D0173C" w:rsidRPr="00D0173C" w:rsidRDefault="00D0173C" w:rsidP="00D0173C">
            <w:pPr>
              <w:widowControl w:val="0"/>
              <w:numPr>
                <w:ilvl w:val="0"/>
                <w:numId w:val="41"/>
              </w:numPr>
              <w:tabs>
                <w:tab w:val="left" w:pos="426"/>
              </w:tabs>
              <w:kinsoku w:val="0"/>
              <w:overflowPunct w:val="0"/>
              <w:autoSpaceDE w:val="0"/>
              <w:autoSpaceDN w:val="0"/>
              <w:adjustRightInd w:val="0"/>
              <w:spacing w:before="63" w:after="0" w:line="240" w:lineRule="auto"/>
              <w:ind w:left="426" w:right="5" w:hanging="426"/>
              <w:contextualSpacing/>
              <w:rPr>
                <w:rFonts w:ascii="Times New Roman" w:eastAsia="Times New Roman" w:hAnsi="Times New Roman" w:cs="Times New Roman"/>
                <w:sz w:val="24"/>
              </w:rPr>
            </w:pPr>
            <w:r w:rsidRPr="00D0173C">
              <w:rPr>
                <w:rFonts w:ascii="Times New Roman" w:eastAsia="Times New Roman" w:hAnsi="Times New Roman" w:cs="Times New Roman"/>
                <w:sz w:val="24"/>
              </w:rPr>
              <w:t>Методическое обеспечение учебного процесса……………………………………...</w:t>
            </w:r>
          </w:p>
        </w:tc>
        <w:tc>
          <w:tcPr>
            <w:tcW w:w="525" w:type="dxa"/>
            <w:hideMark/>
          </w:tcPr>
          <w:p w:rsidR="00D0173C" w:rsidRPr="00E37B80"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21</w:t>
            </w:r>
          </w:p>
        </w:tc>
      </w:tr>
      <w:tr w:rsidR="00D0173C" w:rsidRPr="00D0173C" w:rsidTr="00D0173C">
        <w:tc>
          <w:tcPr>
            <w:tcW w:w="9039" w:type="dxa"/>
            <w:hideMark/>
          </w:tcPr>
          <w:p w:rsidR="00D0173C" w:rsidRPr="00D0173C" w:rsidRDefault="00D0173C" w:rsidP="00D0173C">
            <w:pPr>
              <w:kinsoku w:val="0"/>
              <w:overflowPunct w:val="0"/>
              <w:spacing w:before="63" w:after="0" w:line="360" w:lineRule="auto"/>
              <w:ind w:left="426" w:right="5" w:hanging="426"/>
              <w:rPr>
                <w:rFonts w:ascii="Times New Roman" w:eastAsia="Times New Roman" w:hAnsi="Times New Roman" w:cs="Times New Roman"/>
                <w:sz w:val="24"/>
              </w:rPr>
            </w:pPr>
            <w:r w:rsidRPr="00D0173C">
              <w:rPr>
                <w:rFonts w:ascii="Times New Roman" w:eastAsia="Times New Roman" w:hAnsi="Times New Roman" w:cs="Times New Roman"/>
                <w:sz w:val="24"/>
              </w:rPr>
              <w:t>Список литературы………………………………………………………………………….</w:t>
            </w:r>
          </w:p>
        </w:tc>
        <w:tc>
          <w:tcPr>
            <w:tcW w:w="525" w:type="dxa"/>
            <w:hideMark/>
          </w:tcPr>
          <w:p w:rsidR="00D0173C" w:rsidRPr="00D0173C" w:rsidRDefault="00E37B80" w:rsidP="00D0173C">
            <w:pPr>
              <w:kinsoku w:val="0"/>
              <w:overflowPunct w:val="0"/>
              <w:spacing w:before="63" w:after="0" w:line="360" w:lineRule="auto"/>
              <w:ind w:right="5"/>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lang w:val="en-US"/>
              </w:rPr>
              <w:t>24</w:t>
            </w:r>
          </w:p>
        </w:tc>
      </w:tr>
    </w:tbl>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D0173C" w:rsidRPr="00D0173C" w:rsidRDefault="00D0173C" w:rsidP="00D0173C">
      <w:pPr>
        <w:widowControl w:val="0"/>
        <w:spacing w:after="0" w:line="360" w:lineRule="auto"/>
        <w:rPr>
          <w:rFonts w:ascii="Times New Roman" w:eastAsia="Calibri" w:hAnsi="Times New Roman" w:cs="Times New Roman"/>
          <w:sz w:val="24"/>
          <w:szCs w:val="24"/>
        </w:rPr>
      </w:pPr>
    </w:p>
    <w:p w:rsidR="006D51D3" w:rsidRPr="00365995" w:rsidRDefault="00AE1237" w:rsidP="00D372B7">
      <w:pPr>
        <w:spacing w:after="0"/>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br w:type="page"/>
      </w:r>
    </w:p>
    <w:p w:rsidR="00D94E32" w:rsidRPr="00365995" w:rsidRDefault="00D0173C" w:rsidP="00D9745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D94E32" w:rsidRPr="00365995" w:rsidRDefault="00D94E32" w:rsidP="005954C9">
      <w:pPr>
        <w:spacing w:after="0"/>
        <w:jc w:val="both"/>
        <w:rPr>
          <w:rFonts w:ascii="Times New Roman" w:eastAsia="Times New Roman" w:hAnsi="Times New Roman" w:cs="Times New Roman"/>
          <w:i/>
          <w:sz w:val="24"/>
          <w:szCs w:val="24"/>
          <w:lang w:eastAsia="ru-RU"/>
        </w:rPr>
      </w:pP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Программа учебного предмета </w:t>
      </w:r>
      <w:r w:rsidR="000F1CBB" w:rsidRPr="00365995">
        <w:rPr>
          <w:rFonts w:ascii="Times New Roman" w:eastAsia="Times New Roman" w:hAnsi="Times New Roman" w:cs="Times New Roman"/>
          <w:sz w:val="24"/>
          <w:szCs w:val="24"/>
          <w:lang w:eastAsia="ru-RU"/>
        </w:rPr>
        <w:t>Специальность (м</w:t>
      </w:r>
      <w:r w:rsidRPr="00365995">
        <w:rPr>
          <w:rFonts w:ascii="Times New Roman" w:eastAsia="Times New Roman" w:hAnsi="Times New Roman" w:cs="Times New Roman"/>
          <w:sz w:val="24"/>
          <w:szCs w:val="24"/>
          <w:lang w:eastAsia="ru-RU"/>
        </w:rPr>
        <w:t xml:space="preserve">узыкальный инструмент </w:t>
      </w:r>
      <w:r w:rsidR="00696FD3" w:rsidRPr="00365995">
        <w:rPr>
          <w:rFonts w:ascii="Times New Roman" w:eastAsia="Times New Roman" w:hAnsi="Times New Roman" w:cs="Times New Roman"/>
          <w:sz w:val="24"/>
          <w:szCs w:val="24"/>
          <w:lang w:eastAsia="ru-RU"/>
        </w:rPr>
        <w:t xml:space="preserve">фортепиано) </w:t>
      </w:r>
      <w:r w:rsidR="00D0173C">
        <w:rPr>
          <w:rFonts w:ascii="Times New Roman" w:eastAsia="Times New Roman" w:hAnsi="Times New Roman" w:cs="Times New Roman"/>
          <w:sz w:val="24"/>
          <w:szCs w:val="24"/>
          <w:lang w:eastAsia="ru-RU"/>
        </w:rPr>
        <w:t xml:space="preserve">разработана на основе </w:t>
      </w:r>
      <w:r w:rsidRPr="00365995">
        <w:rPr>
          <w:rFonts w:ascii="Times New Roman" w:eastAsia="Times New Roman" w:hAnsi="Times New Roman" w:cs="Times New Roman"/>
          <w:sz w:val="24"/>
          <w:szCs w:val="24"/>
          <w:lang w:eastAsia="ru-RU"/>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w:t>
      </w:r>
      <w:r w:rsidR="00AF46FD" w:rsidRPr="00365995">
        <w:rPr>
          <w:rFonts w:ascii="Times New Roman" w:eastAsia="Times New Roman" w:hAnsi="Times New Roman" w:cs="Times New Roman"/>
          <w:sz w:val="24"/>
          <w:szCs w:val="24"/>
          <w:lang w:eastAsia="ru-RU"/>
        </w:rPr>
        <w:t>ГИ</w:t>
      </w:r>
      <w:r w:rsidR="00353193" w:rsidRPr="00365995">
        <w:rPr>
          <w:rFonts w:ascii="Times New Roman" w:eastAsia="Times New Roman" w:hAnsi="Times New Roman" w:cs="Times New Roman"/>
          <w:sz w:val="24"/>
          <w:szCs w:val="24"/>
          <w:lang w:eastAsia="ru-RU"/>
        </w:rPr>
        <w:t xml:space="preserve">.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Обучение игре на фортепиано занимает особое место в музыкальном образовании ребенка.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При этом освоение фортепианной техники не требует от начинающего пианиста значительных усилий, во многом обучение представляется ему как новая интересная игра. Обширный и разнообразный фортепианный репертуар включает музыку различных стилей и эпох, в том числе, классическую, популярную, джазовую.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Программа имеет общеразвивающую направленность, </w:t>
      </w:r>
      <w:r w:rsidRPr="00365995">
        <w:rPr>
          <w:rFonts w:ascii="Times New Roman" w:eastAsia="Times New Roman" w:hAnsi="Times New Roman" w:cs="Times New Roman"/>
          <w:spacing w:val="-4"/>
          <w:sz w:val="24"/>
          <w:szCs w:val="24"/>
          <w:lang w:eastAsia="ru-RU"/>
        </w:rPr>
        <w:t xml:space="preserve">основывается </w:t>
      </w:r>
      <w:r w:rsidRPr="00365995">
        <w:rPr>
          <w:rFonts w:ascii="Times New Roman" w:eastAsia="Times New Roman" w:hAnsi="Times New Roman" w:cs="Times New Roman"/>
          <w:sz w:val="24"/>
          <w:szCs w:val="24"/>
          <w:lang w:eastAsia="ru-RU"/>
        </w:rPr>
        <w:t>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D94E32" w:rsidRPr="00365995" w:rsidRDefault="00D94E32" w:rsidP="007A2BB5">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Предлагаема</w:t>
      </w:r>
      <w:r w:rsidR="00353193" w:rsidRPr="00365995">
        <w:rPr>
          <w:rFonts w:ascii="Times New Roman" w:eastAsia="Times New Roman" w:hAnsi="Times New Roman" w:cs="Times New Roman"/>
          <w:sz w:val="24"/>
          <w:szCs w:val="24"/>
          <w:lang w:eastAsia="ru-RU"/>
        </w:rPr>
        <w:t>я пр</w:t>
      </w:r>
      <w:r w:rsidR="00607B17" w:rsidRPr="00365995">
        <w:rPr>
          <w:rFonts w:ascii="Times New Roman" w:eastAsia="Times New Roman" w:hAnsi="Times New Roman" w:cs="Times New Roman"/>
          <w:sz w:val="24"/>
          <w:szCs w:val="24"/>
          <w:lang w:eastAsia="ru-RU"/>
        </w:rPr>
        <w:t>ограмма рассчитана на</w:t>
      </w:r>
      <w:r w:rsidR="00BF51B7" w:rsidRPr="00365995">
        <w:rPr>
          <w:rFonts w:ascii="Times New Roman" w:eastAsia="Times New Roman" w:hAnsi="Times New Roman" w:cs="Times New Roman"/>
          <w:sz w:val="24"/>
          <w:szCs w:val="24"/>
          <w:lang w:eastAsia="ru-RU"/>
        </w:rPr>
        <w:t xml:space="preserve"> пятилетний</w:t>
      </w:r>
      <w:r w:rsidRPr="00365995">
        <w:rPr>
          <w:rFonts w:ascii="Times New Roman" w:eastAsia="Times New Roman" w:hAnsi="Times New Roman" w:cs="Times New Roman"/>
          <w:sz w:val="24"/>
          <w:szCs w:val="24"/>
          <w:lang w:eastAsia="ru-RU"/>
        </w:rPr>
        <w:t xml:space="preserve"> срок обучения.</w:t>
      </w:r>
    </w:p>
    <w:p w:rsidR="00D94E32" w:rsidRPr="00365995" w:rsidRDefault="00D94E32" w:rsidP="007A2BB5">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Рекомендуемый возраст детей, приступающи</w:t>
      </w:r>
      <w:r w:rsidR="00D0173C">
        <w:rPr>
          <w:rFonts w:ascii="Times New Roman" w:eastAsia="Times New Roman" w:hAnsi="Times New Roman" w:cs="Times New Roman"/>
          <w:sz w:val="24"/>
          <w:szCs w:val="24"/>
          <w:lang w:eastAsia="ru-RU"/>
        </w:rPr>
        <w:t>х к освоению программы</w:t>
      </w:r>
      <w:r w:rsidR="00353193" w:rsidRPr="00365995">
        <w:rPr>
          <w:rFonts w:ascii="Times New Roman" w:eastAsia="Times New Roman" w:hAnsi="Times New Roman" w:cs="Times New Roman"/>
          <w:sz w:val="24"/>
          <w:szCs w:val="24"/>
          <w:lang w:eastAsia="ru-RU"/>
        </w:rPr>
        <w:t xml:space="preserve"> 9</w:t>
      </w:r>
      <w:r w:rsidRPr="00365995">
        <w:rPr>
          <w:rFonts w:ascii="Times New Roman" w:eastAsia="Times New Roman" w:hAnsi="Times New Roman" w:cs="Times New Roman"/>
          <w:sz w:val="24"/>
          <w:szCs w:val="24"/>
          <w:lang w:eastAsia="ru-RU"/>
        </w:rPr>
        <w:t xml:space="preserve"> – 12 лет.</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w:t>
      </w:r>
      <w:r w:rsidR="00353193" w:rsidRPr="00365995">
        <w:rPr>
          <w:rFonts w:ascii="Times New Roman" w:eastAsia="Times New Roman" w:hAnsi="Times New Roman" w:cs="Times New Roman"/>
          <w:sz w:val="24"/>
          <w:szCs w:val="24"/>
          <w:lang w:eastAsia="ru-RU"/>
        </w:rPr>
        <w:t>рмы ансамблевого музицирования с педагогом.</w:t>
      </w:r>
    </w:p>
    <w:p w:rsidR="00D94E32" w:rsidRPr="00365995" w:rsidRDefault="00D94E32" w:rsidP="006D51D3">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Срок реализации учебного предмета</w:t>
      </w:r>
    </w:p>
    <w:p w:rsidR="00D94E32" w:rsidRPr="00365995" w:rsidRDefault="00D94E32" w:rsidP="006D51D3">
      <w:pPr>
        <w:spacing w:after="0" w:line="360" w:lineRule="auto"/>
        <w:jc w:val="both"/>
        <w:rPr>
          <w:rFonts w:ascii="Times New Roman" w:eastAsia="Times New Roman" w:hAnsi="Times New Roman" w:cs="Times New Roman"/>
          <w:b/>
          <w:i/>
          <w:sz w:val="24"/>
          <w:szCs w:val="24"/>
          <w:lang w:eastAsia="ru-RU"/>
        </w:rPr>
      </w:pPr>
      <w:r w:rsidRPr="00365995">
        <w:rPr>
          <w:rFonts w:ascii="Times New Roman" w:eastAsia="Times New Roman" w:hAnsi="Times New Roman" w:cs="Times New Roman"/>
          <w:sz w:val="24"/>
          <w:szCs w:val="24"/>
          <w:lang w:eastAsia="ru-RU"/>
        </w:rPr>
        <w:t xml:space="preserve">При реализации программы учебного </w:t>
      </w:r>
      <w:r w:rsidR="00AF46FD" w:rsidRPr="00365995">
        <w:rPr>
          <w:rFonts w:ascii="Times New Roman" w:eastAsia="Times New Roman" w:hAnsi="Times New Roman" w:cs="Times New Roman"/>
          <w:sz w:val="24"/>
          <w:szCs w:val="24"/>
          <w:lang w:eastAsia="ru-RU"/>
        </w:rPr>
        <w:t>предмета специальность</w:t>
      </w:r>
      <w:r w:rsidRPr="00365995">
        <w:rPr>
          <w:rFonts w:ascii="Times New Roman" w:eastAsia="Times New Roman" w:hAnsi="Times New Roman" w:cs="Times New Roman"/>
          <w:sz w:val="24"/>
          <w:szCs w:val="24"/>
          <w:lang w:eastAsia="ru-RU"/>
        </w:rPr>
        <w:t xml:space="preserve"> (фортеп</w:t>
      </w:r>
      <w:r w:rsidR="00BF51B7" w:rsidRPr="00365995">
        <w:rPr>
          <w:rFonts w:ascii="Times New Roman" w:eastAsia="Times New Roman" w:hAnsi="Times New Roman" w:cs="Times New Roman"/>
          <w:sz w:val="24"/>
          <w:szCs w:val="24"/>
          <w:lang w:eastAsia="ru-RU"/>
        </w:rPr>
        <w:t>иано) со сроком обучения 5 лет</w:t>
      </w:r>
      <w:r w:rsidRPr="00365995">
        <w:rPr>
          <w:rFonts w:ascii="Times New Roman" w:eastAsia="Times New Roman" w:hAnsi="Times New Roman" w:cs="Times New Roman"/>
          <w:sz w:val="24"/>
          <w:szCs w:val="24"/>
          <w:lang w:eastAsia="ru-RU"/>
        </w:rPr>
        <w:t>, продолжительность уче</w:t>
      </w:r>
      <w:r w:rsidR="00BF51B7" w:rsidRPr="00365995">
        <w:rPr>
          <w:rFonts w:ascii="Times New Roman" w:eastAsia="Times New Roman" w:hAnsi="Times New Roman" w:cs="Times New Roman"/>
          <w:sz w:val="24"/>
          <w:szCs w:val="24"/>
          <w:lang w:eastAsia="ru-RU"/>
        </w:rPr>
        <w:t xml:space="preserve">бных занятий с первого по </w:t>
      </w:r>
      <w:r w:rsidR="00E65127" w:rsidRPr="00365995">
        <w:rPr>
          <w:rFonts w:ascii="Times New Roman" w:eastAsia="Times New Roman" w:hAnsi="Times New Roman" w:cs="Times New Roman"/>
          <w:sz w:val="24"/>
          <w:szCs w:val="24"/>
          <w:lang w:eastAsia="ru-RU"/>
        </w:rPr>
        <w:t>пяты</w:t>
      </w:r>
      <w:r w:rsidR="00BF51B7" w:rsidRPr="00365995">
        <w:rPr>
          <w:rFonts w:ascii="Times New Roman" w:eastAsia="Times New Roman" w:hAnsi="Times New Roman" w:cs="Times New Roman"/>
          <w:sz w:val="24"/>
          <w:szCs w:val="24"/>
          <w:lang w:eastAsia="ru-RU"/>
        </w:rPr>
        <w:t>й</w:t>
      </w:r>
      <w:r w:rsidRPr="00365995">
        <w:rPr>
          <w:rFonts w:ascii="Times New Roman" w:eastAsia="Times New Roman" w:hAnsi="Times New Roman" w:cs="Times New Roman"/>
          <w:sz w:val="24"/>
          <w:szCs w:val="24"/>
          <w:lang w:eastAsia="ru-RU"/>
        </w:rPr>
        <w:t xml:space="preserve"> годы обучения составляет 35 недель в год.</w:t>
      </w: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C01074" w:rsidRDefault="00C01074" w:rsidP="006D51D3">
      <w:pPr>
        <w:spacing w:after="0" w:line="360" w:lineRule="auto"/>
        <w:jc w:val="center"/>
        <w:rPr>
          <w:rFonts w:ascii="Times New Roman" w:eastAsia="Times New Roman" w:hAnsi="Times New Roman" w:cs="Times New Roman"/>
          <w:b/>
          <w:sz w:val="24"/>
          <w:szCs w:val="24"/>
          <w:lang w:eastAsia="ru-RU"/>
        </w:rPr>
      </w:pP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lastRenderedPageBreak/>
        <w:t>Сведения о затратах учебного времени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40"/>
        <w:gridCol w:w="640"/>
        <w:gridCol w:w="640"/>
        <w:gridCol w:w="641"/>
        <w:gridCol w:w="641"/>
        <w:gridCol w:w="641"/>
        <w:gridCol w:w="641"/>
        <w:gridCol w:w="641"/>
        <w:gridCol w:w="507"/>
        <w:gridCol w:w="735"/>
        <w:gridCol w:w="1221"/>
      </w:tblGrid>
      <w:tr w:rsidR="00D94E32" w:rsidRPr="00365995" w:rsidTr="00D0173C">
        <w:tc>
          <w:tcPr>
            <w:tcW w:w="846" w:type="pct"/>
            <w:shd w:val="clear" w:color="auto" w:fill="auto"/>
            <w:vAlign w:val="center"/>
          </w:tcPr>
          <w:p w:rsidR="00D94E32" w:rsidRPr="00365995" w:rsidRDefault="00D94E32" w:rsidP="006D51D3">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Вид учебной работы,</w:t>
            </w:r>
          </w:p>
          <w:p w:rsidR="00D94E32" w:rsidRPr="00365995" w:rsidRDefault="00D94E32" w:rsidP="006D51D3">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нагрузки,</w:t>
            </w:r>
          </w:p>
          <w:p w:rsidR="00D94E32" w:rsidRPr="00365995" w:rsidRDefault="00D94E32"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аттестации</w:t>
            </w:r>
          </w:p>
        </w:tc>
        <w:tc>
          <w:tcPr>
            <w:tcW w:w="3499" w:type="pct"/>
            <w:gridSpan w:val="10"/>
            <w:shd w:val="clear" w:color="auto" w:fill="auto"/>
            <w:vAlign w:val="center"/>
          </w:tcPr>
          <w:p w:rsidR="00D94E32" w:rsidRPr="00365995" w:rsidRDefault="00D94E32" w:rsidP="006D51D3">
            <w:pPr>
              <w:snapToGrid w:val="0"/>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Затраты учебного времени</w:t>
            </w:r>
          </w:p>
        </w:tc>
        <w:tc>
          <w:tcPr>
            <w:tcW w:w="655" w:type="pct"/>
            <w:shd w:val="clear" w:color="auto" w:fill="auto"/>
            <w:vAlign w:val="center"/>
          </w:tcPr>
          <w:p w:rsidR="00D94E32" w:rsidRPr="00365995" w:rsidRDefault="00D94E32"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Всего часов</w:t>
            </w:r>
          </w:p>
        </w:tc>
      </w:tr>
      <w:tr w:rsidR="00262FAB" w:rsidRPr="00365995" w:rsidTr="00D0173C">
        <w:tc>
          <w:tcPr>
            <w:tcW w:w="846" w:type="pct"/>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Годы обучения</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2-й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3-й год</w:t>
            </w:r>
          </w:p>
        </w:tc>
        <w:tc>
          <w:tcPr>
            <w:tcW w:w="704"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4 -год</w:t>
            </w:r>
          </w:p>
        </w:tc>
        <w:tc>
          <w:tcPr>
            <w:tcW w:w="683" w:type="pct"/>
            <w:gridSpan w:val="2"/>
            <w:shd w:val="clear" w:color="auto" w:fill="auto"/>
            <w:vAlign w:val="center"/>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5- год</w:t>
            </w:r>
          </w:p>
        </w:tc>
        <w:tc>
          <w:tcPr>
            <w:tcW w:w="655" w:type="pct"/>
            <w:shd w:val="clear" w:color="auto" w:fill="auto"/>
            <w:vAlign w:val="center"/>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rPr>
          <w:trHeight w:val="330"/>
        </w:trPr>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Полугодия</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5</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9</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10</w:t>
            </w:r>
          </w:p>
        </w:tc>
        <w:tc>
          <w:tcPr>
            <w:tcW w:w="655" w:type="pct"/>
            <w:vMerge w:val="restar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rPr>
          <w:trHeight w:val="150"/>
        </w:trPr>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Количество недель</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16</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19</w:t>
            </w:r>
          </w:p>
        </w:tc>
        <w:tc>
          <w:tcPr>
            <w:tcW w:w="655" w:type="pct"/>
            <w:vMerge/>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Аудиторные занятия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350</w:t>
            </w: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Самостоятельная работа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32</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38</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350</w:t>
            </w:r>
          </w:p>
        </w:tc>
      </w:tr>
      <w:tr w:rsidR="00262FAB" w:rsidRPr="00365995" w:rsidTr="00D0173C">
        <w:tc>
          <w:tcPr>
            <w:tcW w:w="846" w:type="pct"/>
            <w:shd w:val="clear" w:color="auto" w:fill="auto"/>
          </w:tcPr>
          <w:p w:rsidR="00262FAB" w:rsidRPr="00365995" w:rsidRDefault="00262FAB"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Максимальная учебная нагрузка </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35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282"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64</w:t>
            </w:r>
          </w:p>
        </w:tc>
        <w:tc>
          <w:tcPr>
            <w:tcW w:w="401" w:type="pct"/>
            <w:shd w:val="clear" w:color="auto" w:fill="auto"/>
          </w:tcPr>
          <w:p w:rsidR="00262FAB" w:rsidRPr="00365995" w:rsidRDefault="00262FAB" w:rsidP="006D51D3">
            <w:pPr>
              <w:suppressAutoHyphens/>
              <w:autoSpaceDN w:val="0"/>
              <w:spacing w:after="0" w:line="360" w:lineRule="auto"/>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76</w:t>
            </w:r>
          </w:p>
        </w:tc>
        <w:tc>
          <w:tcPr>
            <w:tcW w:w="655" w:type="pct"/>
            <w:shd w:val="clear" w:color="auto" w:fill="auto"/>
          </w:tcPr>
          <w:p w:rsidR="00262FAB" w:rsidRPr="00365995" w:rsidRDefault="00262FAB" w:rsidP="006D51D3">
            <w:pPr>
              <w:suppressAutoHyphens/>
              <w:autoSpaceDN w:val="0"/>
              <w:spacing w:after="0" w:line="360" w:lineRule="auto"/>
              <w:jc w:val="center"/>
              <w:rPr>
                <w:rFonts w:ascii="Times New Roman" w:eastAsia="Lucida Sans Unicode" w:hAnsi="Times New Roman" w:cs="Times New Roman"/>
                <w:kern w:val="3"/>
                <w:sz w:val="24"/>
                <w:szCs w:val="24"/>
                <w:lang w:eastAsia="zh-CN" w:bidi="hi-IN"/>
              </w:rPr>
            </w:pPr>
            <w:r w:rsidRPr="00365995">
              <w:rPr>
                <w:rFonts w:ascii="Times New Roman" w:eastAsia="Lucida Sans Unicode" w:hAnsi="Times New Roman" w:cs="Times New Roman"/>
                <w:kern w:val="3"/>
                <w:sz w:val="24"/>
                <w:szCs w:val="24"/>
                <w:lang w:eastAsia="zh-CN" w:bidi="hi-IN"/>
              </w:rPr>
              <w:t>700</w:t>
            </w:r>
          </w:p>
        </w:tc>
      </w:tr>
    </w:tbl>
    <w:p w:rsidR="00D94E32" w:rsidRPr="00365995" w:rsidRDefault="00D94E32" w:rsidP="006D51D3">
      <w:pPr>
        <w:spacing w:after="0" w:line="360" w:lineRule="auto"/>
        <w:jc w:val="center"/>
        <w:rPr>
          <w:rFonts w:ascii="Times New Roman" w:eastAsia="Times New Roman" w:hAnsi="Times New Roman" w:cs="Times New Roman"/>
          <w:b/>
          <w:i/>
          <w:sz w:val="24"/>
          <w:szCs w:val="24"/>
          <w:lang w:eastAsia="ru-RU"/>
        </w:rPr>
      </w:pPr>
    </w:p>
    <w:p w:rsidR="00D94E32" w:rsidRPr="00EC2808" w:rsidRDefault="00D94E32" w:rsidP="00F82DBC">
      <w:pPr>
        <w:spacing w:after="0" w:line="360" w:lineRule="auto"/>
        <w:rPr>
          <w:rFonts w:ascii="Times New Roman" w:eastAsia="Calibri" w:hAnsi="Times New Roman" w:cs="Times New Roman"/>
          <w:b/>
          <w:sz w:val="24"/>
          <w:szCs w:val="24"/>
        </w:rPr>
      </w:pPr>
      <w:r w:rsidRPr="00EC2808">
        <w:rPr>
          <w:rFonts w:ascii="Times New Roman" w:eastAsia="Calibri" w:hAnsi="Times New Roman" w:cs="Times New Roman"/>
          <w:b/>
          <w:sz w:val="24"/>
          <w:szCs w:val="24"/>
        </w:rPr>
        <w:t>Объем учебного времени, предусмотренный учебным пл</w:t>
      </w:r>
      <w:r w:rsidR="00262FAB" w:rsidRPr="00EC2808">
        <w:rPr>
          <w:rFonts w:ascii="Times New Roman" w:eastAsia="Calibri" w:hAnsi="Times New Roman" w:cs="Times New Roman"/>
          <w:b/>
          <w:sz w:val="24"/>
          <w:szCs w:val="24"/>
        </w:rPr>
        <w:t>аном ДШИ</w:t>
      </w:r>
      <w:r w:rsidRPr="00EC2808">
        <w:rPr>
          <w:rFonts w:ascii="Times New Roman" w:eastAsia="Calibri" w:hAnsi="Times New Roman" w:cs="Times New Roman"/>
          <w:b/>
          <w:sz w:val="24"/>
          <w:szCs w:val="24"/>
        </w:rPr>
        <w:t xml:space="preserve"> на реализацию учебного предмета</w:t>
      </w:r>
    </w:p>
    <w:p w:rsidR="00D94E32" w:rsidRPr="00365995" w:rsidRDefault="00D94E32" w:rsidP="008E55EA">
      <w:pPr>
        <w:spacing w:after="0" w:line="360" w:lineRule="auto"/>
        <w:ind w:firstLine="709"/>
        <w:jc w:val="both"/>
        <w:rPr>
          <w:rFonts w:ascii="Times New Roman" w:eastAsia="Times New Roman" w:hAnsi="Times New Roman" w:cs="Times New Roman"/>
          <w:i/>
          <w:color w:val="FF0000"/>
          <w:sz w:val="24"/>
          <w:szCs w:val="24"/>
          <w:lang w:eastAsia="ru-RU"/>
        </w:rPr>
      </w:pPr>
      <w:r w:rsidRPr="00365995">
        <w:rPr>
          <w:rFonts w:ascii="Times New Roman" w:eastAsia="Times New Roman" w:hAnsi="Times New Roman" w:cs="Times New Roman"/>
          <w:sz w:val="24"/>
          <w:szCs w:val="24"/>
          <w:lang w:eastAsia="ru-RU"/>
        </w:rPr>
        <w:t>Общая трудоемкос</w:t>
      </w:r>
      <w:r w:rsidR="00C151C3" w:rsidRPr="00365995">
        <w:rPr>
          <w:rFonts w:ascii="Times New Roman" w:eastAsia="Times New Roman" w:hAnsi="Times New Roman" w:cs="Times New Roman"/>
          <w:sz w:val="24"/>
          <w:szCs w:val="24"/>
          <w:lang w:eastAsia="ru-RU"/>
        </w:rPr>
        <w:t>ть учебного предмета специальность (</w:t>
      </w:r>
      <w:r w:rsidR="00DF7F16" w:rsidRPr="00365995">
        <w:rPr>
          <w:rFonts w:ascii="Times New Roman" w:eastAsia="Times New Roman" w:hAnsi="Times New Roman" w:cs="Times New Roman"/>
          <w:sz w:val="24"/>
          <w:szCs w:val="24"/>
          <w:lang w:eastAsia="ru-RU"/>
        </w:rPr>
        <w:t>фортепиано</w:t>
      </w:r>
      <w:r w:rsidR="00C151C3" w:rsidRPr="00365995">
        <w:rPr>
          <w:rFonts w:ascii="Times New Roman" w:eastAsia="Times New Roman" w:hAnsi="Times New Roman" w:cs="Times New Roman"/>
          <w:sz w:val="24"/>
          <w:szCs w:val="24"/>
          <w:lang w:eastAsia="ru-RU"/>
        </w:rPr>
        <w:t>)</w:t>
      </w:r>
      <w:r w:rsidR="00262FAB" w:rsidRPr="00365995">
        <w:rPr>
          <w:rFonts w:ascii="Times New Roman" w:eastAsia="Times New Roman" w:hAnsi="Times New Roman" w:cs="Times New Roman"/>
          <w:sz w:val="24"/>
          <w:szCs w:val="24"/>
          <w:lang w:eastAsia="ru-RU"/>
        </w:rPr>
        <w:t>при 5</w:t>
      </w:r>
      <w:r w:rsidRPr="00365995">
        <w:rPr>
          <w:rFonts w:ascii="Times New Roman" w:eastAsia="Times New Roman" w:hAnsi="Times New Roman" w:cs="Times New Roman"/>
          <w:sz w:val="24"/>
          <w:szCs w:val="24"/>
          <w:lang w:eastAsia="ru-RU"/>
        </w:rPr>
        <w:t>-летнем сроке обучения состав</w:t>
      </w:r>
      <w:r w:rsidR="00DF7F16" w:rsidRPr="00365995">
        <w:rPr>
          <w:rFonts w:ascii="Times New Roman" w:eastAsia="Times New Roman" w:hAnsi="Times New Roman" w:cs="Times New Roman"/>
          <w:sz w:val="24"/>
          <w:szCs w:val="24"/>
          <w:lang w:eastAsia="ru-RU"/>
        </w:rPr>
        <w:t>ляет 700 часов.  Из них: 350 часов – аудиторные занятия, 35</w:t>
      </w:r>
      <w:r w:rsidRPr="00365995">
        <w:rPr>
          <w:rFonts w:ascii="Times New Roman" w:eastAsia="Times New Roman" w:hAnsi="Times New Roman" w:cs="Times New Roman"/>
          <w:sz w:val="24"/>
          <w:szCs w:val="24"/>
          <w:lang w:eastAsia="ru-RU"/>
        </w:rPr>
        <w:t>0 часов – самостоятельная работа</w:t>
      </w:r>
      <w:r w:rsidRPr="00365995">
        <w:rPr>
          <w:rFonts w:ascii="Times New Roman" w:eastAsia="Times New Roman" w:hAnsi="Times New Roman" w:cs="Times New Roman"/>
          <w:i/>
          <w:color w:val="FF0000"/>
          <w:sz w:val="24"/>
          <w:szCs w:val="24"/>
          <w:lang w:eastAsia="ru-RU"/>
        </w:rPr>
        <w:t>.</w:t>
      </w:r>
    </w:p>
    <w:p w:rsidR="00D94E32" w:rsidRPr="00365995" w:rsidRDefault="00D94E32" w:rsidP="008E55EA">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Рекомендуемая недельная нагрузка в часах:</w:t>
      </w:r>
    </w:p>
    <w:p w:rsidR="00D94E32" w:rsidRPr="00365995" w:rsidRDefault="00D94E32" w:rsidP="008E55EA">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Аудиторные занятия:</w:t>
      </w:r>
    </w:p>
    <w:p w:rsidR="00D94E32" w:rsidRPr="00365995" w:rsidRDefault="00D94E32" w:rsidP="008E55EA">
      <w:pPr>
        <w:widowControl w:val="0"/>
        <w:numPr>
          <w:ilvl w:val="0"/>
          <w:numId w:val="2"/>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365995">
        <w:rPr>
          <w:rFonts w:ascii="Times New Roman" w:eastAsia="Calibri" w:hAnsi="Times New Roman" w:cs="Times New Roman"/>
          <w:sz w:val="24"/>
          <w:szCs w:val="24"/>
        </w:rPr>
        <w:t>1</w:t>
      </w:r>
      <w:r w:rsidR="00DF7F16" w:rsidRPr="00365995">
        <w:rPr>
          <w:rFonts w:ascii="Times New Roman" w:eastAsia="Calibri" w:hAnsi="Times New Roman" w:cs="Times New Roman"/>
          <w:sz w:val="24"/>
          <w:szCs w:val="24"/>
        </w:rPr>
        <w:t>- 5</w:t>
      </w:r>
      <w:r w:rsidRPr="00365995">
        <w:rPr>
          <w:rFonts w:ascii="Times New Roman" w:eastAsia="Calibri" w:hAnsi="Times New Roman" w:cs="Times New Roman"/>
          <w:sz w:val="24"/>
          <w:szCs w:val="24"/>
        </w:rPr>
        <w:t xml:space="preserve"> классы – по 2 часа в неделю.</w:t>
      </w:r>
    </w:p>
    <w:p w:rsidR="00D94E32" w:rsidRPr="00365995" w:rsidRDefault="00D94E32" w:rsidP="008E55EA">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Самостоятельная работа (внеаудиторная нагрузка):</w:t>
      </w:r>
    </w:p>
    <w:p w:rsidR="00D94E32" w:rsidRPr="00365995" w:rsidRDefault="00DF7F16" w:rsidP="008E55EA">
      <w:pPr>
        <w:widowControl w:val="0"/>
        <w:numPr>
          <w:ilvl w:val="0"/>
          <w:numId w:val="3"/>
        </w:numPr>
        <w:autoSpaceDE w:val="0"/>
        <w:autoSpaceDN w:val="0"/>
        <w:adjustRightInd w:val="0"/>
        <w:spacing w:after="0" w:line="360" w:lineRule="auto"/>
        <w:ind w:left="0" w:firstLine="709"/>
        <w:jc w:val="both"/>
        <w:rPr>
          <w:rFonts w:ascii="Times New Roman" w:eastAsia="Calibri" w:hAnsi="Times New Roman" w:cs="Times New Roman"/>
          <w:sz w:val="24"/>
          <w:szCs w:val="24"/>
        </w:rPr>
      </w:pPr>
      <w:r w:rsidRPr="00365995">
        <w:rPr>
          <w:rFonts w:ascii="Times New Roman" w:eastAsia="Calibri" w:hAnsi="Times New Roman" w:cs="Times New Roman"/>
          <w:sz w:val="24"/>
          <w:szCs w:val="24"/>
        </w:rPr>
        <w:t>1-5</w:t>
      </w:r>
      <w:r w:rsidR="00D94E32" w:rsidRPr="00365995">
        <w:rPr>
          <w:rFonts w:ascii="Times New Roman" w:eastAsia="Calibri" w:hAnsi="Times New Roman" w:cs="Times New Roman"/>
          <w:sz w:val="24"/>
          <w:szCs w:val="24"/>
        </w:rPr>
        <w:t xml:space="preserve"> классы –  по 2 часа в неделю.</w:t>
      </w:r>
    </w:p>
    <w:p w:rsidR="00D94E32" w:rsidRPr="00365995" w:rsidRDefault="00D94E32" w:rsidP="006D51D3">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Форма проведения учебных занятий</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color w:val="000000"/>
          <w:sz w:val="24"/>
          <w:szCs w:val="24"/>
          <w:lang w:eastAsia="ru-RU"/>
        </w:rPr>
        <w:t>Занятия про</w:t>
      </w:r>
      <w:r w:rsidR="00DF7F16" w:rsidRPr="00365995">
        <w:rPr>
          <w:rFonts w:ascii="Times New Roman" w:eastAsia="Times New Roman" w:hAnsi="Times New Roman" w:cs="Times New Roman"/>
          <w:color w:val="000000"/>
          <w:sz w:val="24"/>
          <w:szCs w:val="24"/>
          <w:lang w:eastAsia="ru-RU"/>
        </w:rPr>
        <w:t xml:space="preserve">водятся в индивидуальной форме, что </w:t>
      </w:r>
      <w:r w:rsidR="00DF7F16" w:rsidRPr="00365995">
        <w:rPr>
          <w:rFonts w:ascii="Times New Roman" w:eastAsia="Geeza Pro" w:hAnsi="Times New Roman" w:cs="Times New Roman"/>
          <w:color w:val="000000"/>
          <w:sz w:val="24"/>
          <w:szCs w:val="24"/>
          <w:lang w:eastAsia="ru-RU"/>
        </w:rPr>
        <w:t>позволяе</w:t>
      </w:r>
      <w:r w:rsidRPr="00365995">
        <w:rPr>
          <w:rFonts w:ascii="Times New Roman" w:eastAsia="Geeza Pro" w:hAnsi="Times New Roman" w:cs="Times New Roman"/>
          <w:color w:val="000000"/>
          <w:sz w:val="24"/>
          <w:szCs w:val="24"/>
          <w:lang w:eastAsia="ru-RU"/>
        </w:rPr>
        <w:t>т преподавателю построить процесс обучения в соответствии с принципами дифференцированного и индивидуального подходов.</w:t>
      </w:r>
      <w:r w:rsidR="00252EFB">
        <w:rPr>
          <w:rFonts w:ascii="Times New Roman" w:eastAsia="Geeza Pro" w:hAnsi="Times New Roman" w:cs="Times New Roman"/>
          <w:color w:val="000000"/>
          <w:sz w:val="24"/>
          <w:szCs w:val="24"/>
          <w:lang w:eastAsia="ru-RU"/>
        </w:rPr>
        <w:t xml:space="preserve"> Урок длится 40 минут.</w:t>
      </w:r>
    </w:p>
    <w:p w:rsidR="00D94E32" w:rsidRPr="00365995" w:rsidRDefault="00D94E32" w:rsidP="00EC2808">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Цель и задачи учебного предмета</w:t>
      </w:r>
    </w:p>
    <w:p w:rsidR="00D94E32" w:rsidRPr="00365995" w:rsidRDefault="00D94E32" w:rsidP="006D51D3">
      <w:pPr>
        <w:spacing w:after="0" w:line="360" w:lineRule="auto"/>
        <w:ind w:firstLine="709"/>
        <w:jc w:val="both"/>
        <w:rPr>
          <w:rFonts w:ascii="Times New Roman" w:eastAsia="Times New Roman" w:hAnsi="Times New Roman" w:cs="Times New Roman"/>
          <w:i/>
          <w:color w:val="FF0000"/>
          <w:sz w:val="24"/>
          <w:szCs w:val="24"/>
          <w:lang w:eastAsia="ru-RU"/>
        </w:rPr>
      </w:pPr>
      <w:r w:rsidRPr="00365995">
        <w:rPr>
          <w:rFonts w:ascii="Times New Roman" w:eastAsia="Times New Roman" w:hAnsi="Times New Roman" w:cs="Times New Roman"/>
          <w:sz w:val="24"/>
          <w:szCs w:val="24"/>
          <w:lang w:eastAsia="ru-RU"/>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w:t>
      </w:r>
      <w:r w:rsidRPr="00365995">
        <w:rPr>
          <w:rFonts w:ascii="Times New Roman" w:eastAsia="Times New Roman" w:hAnsi="Times New Roman" w:cs="Times New Roman"/>
          <w:sz w:val="24"/>
          <w:szCs w:val="24"/>
          <w:lang w:eastAsia="ru-RU"/>
        </w:rPr>
        <w:lastRenderedPageBreak/>
        <w:t>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D94E32" w:rsidRPr="00365995" w:rsidRDefault="00D94E32" w:rsidP="00AE1237">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Задачи учебного предмета</w:t>
      </w:r>
    </w:p>
    <w:p w:rsidR="00D94E32" w:rsidRPr="00365995" w:rsidRDefault="00D94E32" w:rsidP="006D51D3">
      <w:pPr>
        <w:numPr>
          <w:ilvl w:val="0"/>
          <w:numId w:val="7"/>
        </w:numPr>
        <w:tabs>
          <w:tab w:val="left" w:pos="993"/>
        </w:tabs>
        <w:spacing w:after="0" w:line="360" w:lineRule="auto"/>
        <w:ind w:firstLine="709"/>
        <w:jc w:val="both"/>
        <w:rPr>
          <w:rFonts w:ascii="Times New Roman" w:eastAsia="Times New Roman" w:hAnsi="Times New Roman" w:cs="Times New Roman"/>
          <w:bCs/>
          <w:sz w:val="24"/>
          <w:szCs w:val="24"/>
          <w:lang w:eastAsia="ru-RU"/>
        </w:rPr>
      </w:pPr>
      <w:r w:rsidRPr="00365995">
        <w:rPr>
          <w:rFonts w:ascii="Times New Roman" w:eastAsia="Times New Roman" w:hAnsi="Times New Roman" w:cs="Times New Roman"/>
          <w:bCs/>
          <w:sz w:val="24"/>
          <w:szCs w:val="24"/>
          <w:lang w:eastAsia="ru-RU"/>
        </w:rPr>
        <w:t>создание условий для художественного образования, эстетического воспитания, духовно-нравственного развития детей;</w:t>
      </w:r>
    </w:p>
    <w:p w:rsidR="00D94E32" w:rsidRPr="00365995" w:rsidRDefault="00D94E32" w:rsidP="006D51D3">
      <w:pPr>
        <w:numPr>
          <w:ilvl w:val="0"/>
          <w:numId w:val="7"/>
        </w:numPr>
        <w:tabs>
          <w:tab w:val="left" w:pos="955"/>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D94E32" w:rsidRPr="00365995" w:rsidRDefault="00D94E32" w:rsidP="006D51D3">
      <w:pPr>
        <w:numPr>
          <w:ilvl w:val="0"/>
          <w:numId w:val="7"/>
        </w:num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воспитание активного слушателя, зрителя, участника творческой самодеятельности.</w:t>
      </w:r>
    </w:p>
    <w:p w:rsidR="00D94E32" w:rsidRPr="00365995" w:rsidRDefault="00D94E32" w:rsidP="006D51D3">
      <w:pPr>
        <w:numPr>
          <w:ilvl w:val="0"/>
          <w:numId w:val="7"/>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D94E32" w:rsidRPr="00365995" w:rsidRDefault="00D94E32" w:rsidP="008E55EA">
      <w:pPr>
        <w:numPr>
          <w:ilvl w:val="0"/>
          <w:numId w:val="7"/>
        </w:numPr>
        <w:tabs>
          <w:tab w:val="left" w:pos="0"/>
          <w:tab w:val="left" w:pos="993"/>
        </w:tabs>
        <w:spacing w:after="0" w:line="360" w:lineRule="auto"/>
        <w:ind w:left="0"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D94E32" w:rsidRPr="00365995" w:rsidRDefault="00D94E32" w:rsidP="008E55EA">
      <w:pPr>
        <w:numPr>
          <w:ilvl w:val="0"/>
          <w:numId w:val="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воспитание у детей культуры сольного музицирования на инструменте, стремления к практическому использованию приобретенных   знаний, умений и навыков игры на фортепиано.</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Структура программы</w:t>
      </w:r>
    </w:p>
    <w:p w:rsidR="00D94E32" w:rsidRPr="00365995" w:rsidRDefault="00D94E32" w:rsidP="008E55EA">
      <w:pPr>
        <w:spacing w:after="0" w:line="360" w:lineRule="auto"/>
        <w:ind w:firstLine="709"/>
        <w:jc w:val="both"/>
        <w:rPr>
          <w:rFonts w:ascii="Times New Roman" w:eastAsia="Helvetica" w:hAnsi="Times New Roman" w:cs="Times New Roman"/>
          <w:color w:val="000000"/>
          <w:sz w:val="24"/>
          <w:szCs w:val="24"/>
          <w:lang w:eastAsia="ru-RU"/>
        </w:rPr>
      </w:pPr>
      <w:r w:rsidRPr="00365995">
        <w:rPr>
          <w:rFonts w:ascii="Times New Roman" w:eastAsia="Helvetica" w:hAnsi="Times New Roman" w:cs="Times New Roman"/>
          <w:color w:val="000000"/>
          <w:sz w:val="24"/>
          <w:szCs w:val="24"/>
          <w:lang w:eastAsia="ru-RU"/>
        </w:rPr>
        <w:t>Программа содержит следующие разделы:</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color w:val="000000"/>
          <w:sz w:val="24"/>
          <w:szCs w:val="24"/>
        </w:rPr>
      </w:pPr>
      <w:r w:rsidRPr="00365995">
        <w:rPr>
          <w:rFonts w:ascii="Times New Roman" w:eastAsia="Geeza Pro" w:hAnsi="Times New Roman" w:cs="Times New Roman"/>
          <w:color w:val="000000"/>
          <w:sz w:val="24"/>
          <w:szCs w:val="24"/>
        </w:rPr>
        <w:t>сведения о затратах учебного времени, предусмотренного на освоениеучебного предмета;</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color w:val="000000"/>
          <w:sz w:val="24"/>
          <w:szCs w:val="24"/>
        </w:rPr>
      </w:pPr>
      <w:r w:rsidRPr="00365995">
        <w:rPr>
          <w:rFonts w:ascii="Times New Roman" w:eastAsia="Geeza Pro" w:hAnsi="Times New Roman" w:cs="Times New Roman"/>
          <w:color w:val="000000"/>
          <w:sz w:val="24"/>
          <w:szCs w:val="24"/>
        </w:rPr>
        <w:t>распределение учебного материала по годам обучения;</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color w:val="000000"/>
          <w:sz w:val="24"/>
          <w:szCs w:val="24"/>
        </w:rPr>
      </w:pPr>
      <w:r w:rsidRPr="00365995">
        <w:rPr>
          <w:rFonts w:ascii="Times New Roman" w:eastAsia="Geeza Pro" w:hAnsi="Times New Roman" w:cs="Times New Roman"/>
          <w:color w:val="000000"/>
          <w:sz w:val="24"/>
          <w:szCs w:val="24"/>
        </w:rPr>
        <w:t>описание дидактических единиц учебного предмета;</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color w:val="000000"/>
          <w:sz w:val="24"/>
          <w:szCs w:val="24"/>
        </w:rPr>
      </w:pPr>
      <w:r w:rsidRPr="00365995">
        <w:rPr>
          <w:rFonts w:ascii="Times New Roman" w:eastAsia="Geeza Pro" w:hAnsi="Times New Roman" w:cs="Times New Roman"/>
          <w:color w:val="000000"/>
          <w:sz w:val="24"/>
          <w:szCs w:val="24"/>
        </w:rPr>
        <w:t>требования к уровню подготовки учащихся;</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sz w:val="24"/>
          <w:szCs w:val="24"/>
        </w:rPr>
      </w:pPr>
      <w:r w:rsidRPr="00365995">
        <w:rPr>
          <w:rFonts w:ascii="Times New Roman" w:eastAsia="Geeza Pro" w:hAnsi="Times New Roman" w:cs="Times New Roman"/>
          <w:sz w:val="24"/>
          <w:szCs w:val="24"/>
        </w:rPr>
        <w:t>формы и методы контроля, система оценок, итоговая аттестация;</w:t>
      </w:r>
    </w:p>
    <w:p w:rsidR="00D94E32" w:rsidRPr="00365995" w:rsidRDefault="00D94E32" w:rsidP="008E55EA">
      <w:pPr>
        <w:numPr>
          <w:ilvl w:val="0"/>
          <w:numId w:val="5"/>
        </w:numPr>
        <w:tabs>
          <w:tab w:val="left" w:pos="1134"/>
        </w:tabs>
        <w:spacing w:after="0" w:line="360" w:lineRule="auto"/>
        <w:ind w:left="0" w:firstLine="709"/>
        <w:jc w:val="both"/>
        <w:outlineLvl w:val="0"/>
        <w:rPr>
          <w:rFonts w:ascii="Times New Roman" w:eastAsia="ヒラギノ角ゴ Pro W3" w:hAnsi="Times New Roman" w:cs="Times New Roman"/>
          <w:color w:val="000000"/>
          <w:sz w:val="24"/>
          <w:szCs w:val="24"/>
        </w:rPr>
      </w:pPr>
      <w:r w:rsidRPr="00365995">
        <w:rPr>
          <w:rFonts w:ascii="Times New Roman" w:eastAsia="Geeza Pro" w:hAnsi="Times New Roman" w:cs="Times New Roman"/>
          <w:color w:val="000000"/>
          <w:sz w:val="24"/>
          <w:szCs w:val="24"/>
        </w:rPr>
        <w:t>методическое обеспечение учебного процесса.</w:t>
      </w:r>
    </w:p>
    <w:p w:rsidR="00D94E32" w:rsidRPr="00365995" w:rsidRDefault="00D94E32" w:rsidP="008E55EA">
      <w:pPr>
        <w:spacing w:after="0" w:line="360" w:lineRule="auto"/>
        <w:ind w:firstLine="709"/>
        <w:jc w:val="both"/>
        <w:outlineLvl w:val="0"/>
        <w:rPr>
          <w:rFonts w:ascii="Times New Roman" w:eastAsia="Geeza Pro" w:hAnsi="Times New Roman" w:cs="Times New Roman"/>
          <w:color w:val="000000"/>
          <w:sz w:val="24"/>
          <w:szCs w:val="24"/>
          <w:lang w:eastAsia="ru-RU"/>
        </w:rPr>
      </w:pPr>
      <w:r w:rsidRPr="00365995">
        <w:rPr>
          <w:rFonts w:ascii="Times New Roman" w:eastAsia="Geeza Pro"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D94E32" w:rsidRPr="00365995" w:rsidRDefault="00D94E32" w:rsidP="003B1244">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Методы обучения</w:t>
      </w:r>
    </w:p>
    <w:p w:rsidR="00D94E32" w:rsidRPr="00365995" w:rsidRDefault="00D94E32" w:rsidP="006D51D3">
      <w:pPr>
        <w:spacing w:after="0" w:line="360" w:lineRule="auto"/>
        <w:ind w:firstLine="709"/>
        <w:jc w:val="both"/>
        <w:rPr>
          <w:rFonts w:ascii="Times New Roman" w:eastAsia="Helvetica" w:hAnsi="Times New Roman" w:cs="Times New Roman"/>
          <w:color w:val="000000"/>
          <w:sz w:val="24"/>
          <w:szCs w:val="24"/>
          <w:lang w:eastAsia="ru-RU"/>
        </w:rPr>
      </w:pPr>
      <w:r w:rsidRPr="00365995">
        <w:rPr>
          <w:rFonts w:ascii="Times New Roman" w:eastAsia="Helvetica" w:hAnsi="Times New Roman" w:cs="Times New Roman"/>
          <w:color w:val="000000"/>
          <w:sz w:val="24"/>
          <w:szCs w:val="24"/>
          <w:lang w:eastAsia="ru-RU"/>
        </w:rPr>
        <w:t>Для достижения поставленной цели и реализации задач предмета используются следующие методы обучения:</w:t>
      </w:r>
    </w:p>
    <w:p w:rsidR="00D94E32" w:rsidRPr="00365995" w:rsidRDefault="00D94E32" w:rsidP="008E55EA">
      <w:pPr>
        <w:suppressAutoHyphens/>
        <w:spacing w:after="0" w:line="360" w:lineRule="auto"/>
        <w:ind w:firstLine="709"/>
        <w:jc w:val="both"/>
        <w:rPr>
          <w:rFonts w:ascii="Times New Roman" w:eastAsia="Geeza Pro" w:hAnsi="Times New Roman" w:cs="Times New Roman"/>
          <w:color w:val="000000"/>
          <w:kern w:val="1"/>
          <w:sz w:val="24"/>
          <w:szCs w:val="24"/>
          <w:lang w:eastAsia="hi-IN" w:bidi="hi-IN"/>
        </w:rPr>
      </w:pPr>
      <w:r w:rsidRPr="00365995">
        <w:rPr>
          <w:rFonts w:ascii="Times New Roman" w:eastAsia="Geeza Pro" w:hAnsi="Times New Roman" w:cs="Times New Roman"/>
          <w:color w:val="000000"/>
          <w:kern w:val="1"/>
          <w:sz w:val="24"/>
          <w:szCs w:val="24"/>
          <w:lang w:eastAsia="hi-IN" w:bidi="hi-IN"/>
        </w:rPr>
        <w:lastRenderedPageBreak/>
        <w:t>- словесный (объяснение, беседа, рассказ);</w:t>
      </w:r>
    </w:p>
    <w:p w:rsidR="00D94E32" w:rsidRPr="00365995" w:rsidRDefault="00D94E32" w:rsidP="008E55EA">
      <w:pPr>
        <w:suppressAutoHyphens/>
        <w:spacing w:after="0" w:line="360" w:lineRule="auto"/>
        <w:ind w:firstLine="709"/>
        <w:jc w:val="both"/>
        <w:rPr>
          <w:rFonts w:ascii="Times New Roman" w:eastAsia="Geeza Pro" w:hAnsi="Times New Roman" w:cs="Times New Roman"/>
          <w:color w:val="000000"/>
          <w:kern w:val="1"/>
          <w:sz w:val="24"/>
          <w:szCs w:val="24"/>
          <w:lang w:eastAsia="hi-IN" w:bidi="hi-IN"/>
        </w:rPr>
      </w:pPr>
      <w:r w:rsidRPr="00365995">
        <w:rPr>
          <w:rFonts w:ascii="Times New Roman" w:eastAsia="Geeza Pro" w:hAnsi="Times New Roman" w:cs="Times New Roman"/>
          <w:color w:val="000000"/>
          <w:kern w:val="1"/>
          <w:sz w:val="24"/>
          <w:szCs w:val="24"/>
          <w:lang w:eastAsia="hi-IN" w:bidi="hi-IN"/>
        </w:rPr>
        <w:t>- наглядный (показ, наблюдение, демонстрация приемов работы);</w:t>
      </w:r>
    </w:p>
    <w:p w:rsidR="00D94E32" w:rsidRPr="00365995" w:rsidRDefault="00D94E32" w:rsidP="008E55EA">
      <w:pPr>
        <w:suppressAutoHyphens/>
        <w:spacing w:after="0" w:line="360" w:lineRule="auto"/>
        <w:ind w:firstLine="709"/>
        <w:jc w:val="both"/>
        <w:rPr>
          <w:rFonts w:ascii="Times New Roman" w:eastAsia="Geeza Pro" w:hAnsi="Times New Roman" w:cs="Times New Roman"/>
          <w:color w:val="000000"/>
          <w:kern w:val="1"/>
          <w:sz w:val="24"/>
          <w:szCs w:val="24"/>
          <w:lang w:eastAsia="hi-IN" w:bidi="hi-IN"/>
        </w:rPr>
      </w:pPr>
      <w:r w:rsidRPr="00365995">
        <w:rPr>
          <w:rFonts w:ascii="Times New Roman" w:eastAsia="Geeza Pro" w:hAnsi="Times New Roman" w:cs="Times New Roman"/>
          <w:color w:val="000000"/>
          <w:kern w:val="1"/>
          <w:sz w:val="24"/>
          <w:szCs w:val="24"/>
          <w:lang w:eastAsia="hi-IN" w:bidi="hi-IN"/>
        </w:rPr>
        <w:t>- практический (освоение приемов игры на инструменте);</w:t>
      </w:r>
    </w:p>
    <w:p w:rsidR="008E55EA" w:rsidRPr="00365995" w:rsidRDefault="00D94E32" w:rsidP="00D97457">
      <w:pPr>
        <w:suppressAutoHyphens/>
        <w:spacing w:after="0" w:line="360" w:lineRule="auto"/>
        <w:ind w:firstLine="709"/>
        <w:jc w:val="both"/>
        <w:rPr>
          <w:rFonts w:ascii="Times New Roman" w:eastAsia="Geeza Pro" w:hAnsi="Times New Roman" w:cs="Times New Roman"/>
          <w:color w:val="000000"/>
          <w:kern w:val="1"/>
          <w:sz w:val="24"/>
          <w:szCs w:val="24"/>
          <w:lang w:eastAsia="hi-IN" w:bidi="hi-IN"/>
        </w:rPr>
      </w:pPr>
      <w:r w:rsidRPr="00365995">
        <w:rPr>
          <w:rFonts w:ascii="Times New Roman" w:eastAsia="Geeza Pro" w:hAnsi="Times New Roman" w:cs="Times New Roman"/>
          <w:color w:val="000000"/>
          <w:kern w:val="1"/>
          <w:sz w:val="24"/>
          <w:szCs w:val="24"/>
          <w:lang w:eastAsia="hi-IN" w:bidi="hi-IN"/>
        </w:rPr>
        <w:t>- эмоциональный (подбор ассоциаций, образов, художественные впечатления).</w:t>
      </w:r>
    </w:p>
    <w:p w:rsidR="00D94E32" w:rsidRPr="00365995" w:rsidRDefault="00D94E32" w:rsidP="00F60A15">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Описание материально-технических условий реализации</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учебного предмета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Реализация </w:t>
      </w:r>
      <w:r w:rsidR="00C151C3" w:rsidRPr="00365995">
        <w:rPr>
          <w:rFonts w:ascii="Times New Roman" w:eastAsia="Times New Roman" w:hAnsi="Times New Roman" w:cs="Times New Roman"/>
          <w:sz w:val="24"/>
          <w:szCs w:val="24"/>
          <w:lang w:eastAsia="ru-RU"/>
        </w:rPr>
        <w:t xml:space="preserve">программы учебного предмета </w:t>
      </w:r>
      <w:r w:rsidR="00354814" w:rsidRPr="00365995">
        <w:rPr>
          <w:rFonts w:ascii="Times New Roman" w:eastAsia="Times New Roman" w:hAnsi="Times New Roman" w:cs="Times New Roman"/>
          <w:sz w:val="24"/>
          <w:szCs w:val="24"/>
          <w:lang w:eastAsia="ru-RU"/>
        </w:rPr>
        <w:t>специальность(</w:t>
      </w:r>
      <w:r w:rsidR="00DF7F16" w:rsidRPr="00365995">
        <w:rPr>
          <w:rFonts w:ascii="Times New Roman" w:eastAsia="Times New Roman" w:hAnsi="Times New Roman" w:cs="Times New Roman"/>
          <w:sz w:val="24"/>
          <w:szCs w:val="24"/>
          <w:lang w:eastAsia="ru-RU"/>
        </w:rPr>
        <w:t>фортепиано</w:t>
      </w:r>
      <w:r w:rsidR="00354814" w:rsidRPr="00365995">
        <w:rPr>
          <w:rFonts w:ascii="Times New Roman" w:eastAsia="Times New Roman" w:hAnsi="Times New Roman" w:cs="Times New Roman"/>
          <w:sz w:val="24"/>
          <w:szCs w:val="24"/>
          <w:lang w:eastAsia="ru-RU"/>
        </w:rPr>
        <w:t>)</w:t>
      </w:r>
      <w:r w:rsidRPr="00365995">
        <w:rPr>
          <w:rFonts w:ascii="Times New Roman" w:eastAsia="Times New Roman" w:hAnsi="Times New Roman" w:cs="Times New Roman"/>
          <w:sz w:val="24"/>
          <w:szCs w:val="24"/>
          <w:lang w:eastAsia="ru-RU"/>
        </w:rPr>
        <w:t xml:space="preserve"> обеспечивается:</w:t>
      </w:r>
    </w:p>
    <w:p w:rsidR="00D94E32" w:rsidRPr="00365995" w:rsidRDefault="00D94E32" w:rsidP="006D51D3">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доступом каждого учащегося к библиотечным фондам и фондам фонотеки, аудио и видеозаписей; </w:t>
      </w:r>
    </w:p>
    <w:p w:rsidR="00D94E32" w:rsidRPr="00365995" w:rsidRDefault="00D94E32" w:rsidP="006D51D3">
      <w:pPr>
        <w:numPr>
          <w:ilvl w:val="0"/>
          <w:numId w:val="10"/>
        </w:numPr>
        <w:tabs>
          <w:tab w:val="left" w:pos="993"/>
        </w:tabs>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учебными аудиториями для индивидуальных занятий площадью не менее 6 кв.м., оснащенными роялями или пианино и имеющими звукоизоляцию.</w:t>
      </w:r>
    </w:p>
    <w:p w:rsidR="00D94E32" w:rsidRPr="00365995" w:rsidRDefault="00DF7F16"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ДШИ</w:t>
      </w:r>
      <w:r w:rsidR="00D94E32" w:rsidRPr="00365995">
        <w:rPr>
          <w:rFonts w:ascii="Times New Roman" w:eastAsia="Times New Roman" w:hAnsi="Times New Roman" w:cs="Times New Roman"/>
          <w:sz w:val="24"/>
          <w:szCs w:val="24"/>
          <w:lang w:eastAsia="ru-RU"/>
        </w:rPr>
        <w:t xml:space="preserve"> созданы условия для содержания, своевременного обслуживания и ремонта музыкальных инструментов.</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Библ</w:t>
      </w:r>
      <w:r w:rsidR="00DF7F16" w:rsidRPr="00365995">
        <w:rPr>
          <w:rFonts w:ascii="Times New Roman" w:eastAsia="Times New Roman" w:hAnsi="Times New Roman" w:cs="Times New Roman"/>
          <w:sz w:val="24"/>
          <w:szCs w:val="24"/>
          <w:lang w:eastAsia="ru-RU"/>
        </w:rPr>
        <w:t>иотечный фонд укомплектован</w:t>
      </w:r>
      <w:r w:rsidRPr="00365995">
        <w:rPr>
          <w:rFonts w:ascii="Times New Roman" w:eastAsia="Times New Roman" w:hAnsi="Times New Roman" w:cs="Times New Roman"/>
          <w:sz w:val="24"/>
          <w:szCs w:val="24"/>
          <w:lang w:eastAsia="ru-RU"/>
        </w:rPr>
        <w:t xml:space="preserve"> пе</w:t>
      </w:r>
      <w:r w:rsidR="00DF7F16" w:rsidRPr="00365995">
        <w:rPr>
          <w:rFonts w:ascii="Times New Roman" w:eastAsia="Times New Roman" w:hAnsi="Times New Roman" w:cs="Times New Roman"/>
          <w:sz w:val="24"/>
          <w:szCs w:val="24"/>
          <w:lang w:eastAsia="ru-RU"/>
        </w:rPr>
        <w:t xml:space="preserve">чатной, </w:t>
      </w:r>
      <w:r w:rsidRPr="00365995">
        <w:rPr>
          <w:rFonts w:ascii="Times New Roman" w:eastAsia="Times New Roman" w:hAnsi="Times New Roman" w:cs="Times New Roman"/>
          <w:sz w:val="24"/>
          <w:szCs w:val="24"/>
          <w:lang w:eastAsia="ru-RU"/>
        </w:rPr>
        <w:t>учебно-методической и нотной литературой.</w:t>
      </w:r>
    </w:p>
    <w:p w:rsidR="00D94E32" w:rsidRDefault="00D94E32" w:rsidP="00C01074">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Материально-техни</w:t>
      </w:r>
      <w:r w:rsidR="00DF7F16" w:rsidRPr="00365995">
        <w:rPr>
          <w:rFonts w:ascii="Times New Roman" w:eastAsia="Times New Roman" w:hAnsi="Times New Roman" w:cs="Times New Roman"/>
          <w:sz w:val="24"/>
          <w:szCs w:val="24"/>
          <w:lang w:eastAsia="ru-RU"/>
        </w:rPr>
        <w:t>ческая база соответствует</w:t>
      </w:r>
      <w:r w:rsidRPr="00365995">
        <w:rPr>
          <w:rFonts w:ascii="Times New Roman" w:eastAsia="Times New Roman" w:hAnsi="Times New Roman" w:cs="Times New Roman"/>
          <w:sz w:val="24"/>
          <w:szCs w:val="24"/>
          <w:lang w:eastAsia="ru-RU"/>
        </w:rPr>
        <w:t xml:space="preserve"> санитарным и противопожарны</w:t>
      </w:r>
      <w:r w:rsidR="00C01074">
        <w:rPr>
          <w:rFonts w:ascii="Times New Roman" w:eastAsia="Times New Roman" w:hAnsi="Times New Roman" w:cs="Times New Roman"/>
          <w:sz w:val="24"/>
          <w:szCs w:val="24"/>
          <w:lang w:eastAsia="ru-RU"/>
        </w:rPr>
        <w:t xml:space="preserve">м нормам, нормам охраны труда. </w:t>
      </w:r>
    </w:p>
    <w:p w:rsidR="00D0173C" w:rsidRPr="00365995" w:rsidRDefault="00D0173C" w:rsidP="00C01074">
      <w:pPr>
        <w:spacing w:after="0" w:line="360" w:lineRule="auto"/>
        <w:ind w:firstLine="709"/>
        <w:jc w:val="both"/>
        <w:rPr>
          <w:rFonts w:ascii="Times New Roman" w:eastAsia="Times New Roman" w:hAnsi="Times New Roman" w:cs="Times New Roman"/>
          <w:sz w:val="24"/>
          <w:szCs w:val="24"/>
          <w:lang w:eastAsia="ru-RU"/>
        </w:rPr>
      </w:pPr>
    </w:p>
    <w:p w:rsidR="00D94E32" w:rsidRPr="00365995" w:rsidRDefault="00D94E32" w:rsidP="00252EFB">
      <w:pPr>
        <w:tabs>
          <w:tab w:val="left" w:pos="709"/>
        </w:tabs>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val="en-US" w:eastAsia="ru-RU"/>
        </w:rPr>
        <w:t>I</w:t>
      </w:r>
      <w:r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 xml:space="preserve">Содержание учебного предмета </w:t>
      </w:r>
    </w:p>
    <w:p w:rsidR="00D94E32" w:rsidRPr="00365995" w:rsidRDefault="00D94E32" w:rsidP="006D51D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Годовые требования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Уч</w:t>
      </w:r>
      <w:r w:rsidR="00354814" w:rsidRPr="00365995">
        <w:rPr>
          <w:rFonts w:ascii="Times New Roman" w:eastAsia="Times New Roman" w:hAnsi="Times New Roman" w:cs="Times New Roman"/>
          <w:sz w:val="24"/>
          <w:szCs w:val="24"/>
          <w:lang w:eastAsia="ru-RU"/>
        </w:rPr>
        <w:t>ебная программа по предмету фортепиано</w:t>
      </w:r>
      <w:r w:rsidR="00DF7F16" w:rsidRPr="00365995">
        <w:rPr>
          <w:rFonts w:ascii="Times New Roman" w:eastAsia="Times New Roman" w:hAnsi="Times New Roman" w:cs="Times New Roman"/>
          <w:sz w:val="24"/>
          <w:szCs w:val="24"/>
          <w:lang w:eastAsia="ru-RU"/>
        </w:rPr>
        <w:t xml:space="preserve"> рассчитана на 5 лет</w:t>
      </w:r>
      <w:r w:rsidRPr="00365995">
        <w:rPr>
          <w:rFonts w:ascii="Times New Roman" w:eastAsia="Times New Roman" w:hAnsi="Times New Roman" w:cs="Times New Roman"/>
          <w:sz w:val="24"/>
          <w:szCs w:val="24"/>
          <w:lang w:eastAsia="ru-RU"/>
        </w:rPr>
        <w:t>.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rsidR="00D0173C" w:rsidRDefault="00D94E32" w:rsidP="00D0173C">
      <w:pPr>
        <w:spacing w:after="0" w:line="360" w:lineRule="auto"/>
        <w:ind w:left="120" w:firstLine="58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Содержание уче</w:t>
      </w:r>
      <w:r w:rsidR="00354814" w:rsidRPr="00365995">
        <w:rPr>
          <w:rFonts w:ascii="Times New Roman" w:eastAsia="Times New Roman" w:hAnsi="Times New Roman" w:cs="Times New Roman"/>
          <w:sz w:val="24"/>
          <w:szCs w:val="24"/>
          <w:lang w:eastAsia="ru-RU"/>
        </w:rPr>
        <w:t>бного предмета Специальность (фортепиано)</w:t>
      </w:r>
      <w:r w:rsidR="00D0173C">
        <w:rPr>
          <w:rFonts w:ascii="Times New Roman" w:eastAsia="Times New Roman" w:hAnsi="Times New Roman" w:cs="Times New Roman"/>
          <w:sz w:val="24"/>
          <w:szCs w:val="24"/>
          <w:lang w:eastAsia="ru-RU"/>
        </w:rPr>
        <w:t xml:space="preserve"> соответствует направленности об</w:t>
      </w:r>
      <w:r w:rsidRPr="00365995">
        <w:rPr>
          <w:rFonts w:ascii="Times New Roman" w:eastAsia="Times New Roman" w:hAnsi="Times New Roman" w:cs="Times New Roman"/>
          <w:sz w:val="24"/>
          <w:szCs w:val="24"/>
          <w:lang w:eastAsia="ru-RU"/>
        </w:rPr>
        <w:t>щеразвивающей программы на приобщение учащихся к любительскому музицированию.</w:t>
      </w:r>
    </w:p>
    <w:p w:rsidR="00D94E32" w:rsidRPr="00365995" w:rsidRDefault="00D94E32" w:rsidP="00D0173C">
      <w:pPr>
        <w:spacing w:after="0" w:line="360" w:lineRule="auto"/>
        <w:ind w:left="120" w:firstLine="58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Годовые требования содержат несколько вариантов примерных исполнительских программ, разработанных с учетом индивидуаль</w:t>
      </w:r>
      <w:r w:rsidR="00D0173C">
        <w:rPr>
          <w:rFonts w:ascii="Times New Roman" w:eastAsia="Times New Roman" w:hAnsi="Times New Roman" w:cs="Times New Roman"/>
          <w:sz w:val="24"/>
          <w:szCs w:val="24"/>
          <w:lang w:eastAsia="ru-RU"/>
        </w:rPr>
        <w:t xml:space="preserve">ных и возрастных возможностей, </w:t>
      </w:r>
      <w:r w:rsidRPr="00365995">
        <w:rPr>
          <w:rFonts w:ascii="Times New Roman" w:eastAsia="Times New Roman" w:hAnsi="Times New Roman" w:cs="Times New Roman"/>
          <w:sz w:val="24"/>
          <w:szCs w:val="24"/>
          <w:lang w:eastAsia="ru-RU"/>
        </w:rPr>
        <w:t>интересов учащихся.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w:t>
      </w:r>
      <w:r w:rsidR="00DF7F16" w:rsidRPr="00365995">
        <w:rPr>
          <w:rFonts w:ascii="Times New Roman" w:eastAsia="Times New Roman" w:hAnsi="Times New Roman" w:cs="Times New Roman"/>
          <w:sz w:val="24"/>
          <w:szCs w:val="24"/>
          <w:lang w:eastAsia="ru-RU"/>
        </w:rPr>
        <w:t>пиано</w:t>
      </w:r>
      <w:r w:rsidRPr="00365995">
        <w:rPr>
          <w:rFonts w:ascii="Times New Roman" w:eastAsia="Times New Roman" w:hAnsi="Times New Roman" w:cs="Times New Roman"/>
          <w:sz w:val="24"/>
          <w:szCs w:val="24"/>
          <w:lang w:eastAsia="ru-RU"/>
        </w:rPr>
        <w:t>.</w:t>
      </w:r>
    </w:p>
    <w:p w:rsidR="00D94E32" w:rsidRPr="00365995" w:rsidRDefault="00D94E32" w:rsidP="005E4C89">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Первый год обучения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Ознакомление с инструментом «фортепиано», основными приемами игры, знакомство со штрихами  nonlegato,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владение основными видами штрихов.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Разучивание в течение года 10-12 разнохарактерных произведений из «Школы игры на фортепиано» под ред. А.Николаева, или Хрестоматии для 1 класса (сост. Б.Милич) и других сборников для первого года обучения игре на фортепиано.</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Чтение с листа отдельно каждой рукой легкого нотного текста.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Знакомство со строением мажорной и минорной гамм, строением тонического трезвучия. Знание понятий: скрипичный и басовый ключи, длительности, размеры, мажорная, минорная гамма, тональность, ключевые знаки и другие.</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Гаммы До, Соль, Ре отдельно каждой рукой в одну октаву. Аккорд - тоническое трезвучие с обращениями - отдельно каждой рукой.</w:t>
      </w:r>
    </w:p>
    <w:p w:rsidR="008E55EA" w:rsidRPr="00C01074" w:rsidRDefault="00D94E32" w:rsidP="00C01074">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может выступать на классных и академических вечерах. Оценки за работу в классе и дома, а также по результатам публичных выступлений могут выста</w:t>
      </w:r>
      <w:r w:rsidR="00C01074">
        <w:rPr>
          <w:rFonts w:ascii="Times New Roman" w:eastAsia="Times New Roman" w:hAnsi="Times New Roman" w:cs="Times New Roman"/>
          <w:sz w:val="24"/>
          <w:szCs w:val="24"/>
          <w:lang w:eastAsia="ru-RU"/>
        </w:rPr>
        <w:t>вляться педагогом по четвертям.</w:t>
      </w:r>
    </w:p>
    <w:p w:rsidR="00D94E32" w:rsidRPr="00365995" w:rsidRDefault="00D94E32" w:rsidP="008E55EA">
      <w:pPr>
        <w:spacing w:after="0" w:line="360" w:lineRule="auto"/>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Пьесы полифонического склада</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Бах И.С.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«Нотная тетрадь Анны Магдалины Бах» (по выбору)</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Корелли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Сарабанда ре минор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Моцарт В.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Менуэт Фа мажор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Моцарт Л.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Бурре ре минор, Менуэт ре минор</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Перселл Г.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Ария</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 xml:space="preserve">Скарлатти Д.  </w:t>
      </w:r>
      <w:r w:rsidR="00D94E32" w:rsidRPr="00365995">
        <w:rPr>
          <w:rFonts w:ascii="Times New Roman" w:eastAsia="Times New Roman" w:hAnsi="Times New Roman" w:cs="Times New Roman"/>
          <w:sz w:val="24"/>
          <w:szCs w:val="24"/>
          <w:lang w:eastAsia="ru-RU"/>
        </w:rPr>
        <w:t>Ария</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Этюды</w:t>
      </w:r>
      <w:r w:rsidR="008E55EA" w:rsidRPr="00365995">
        <w:rPr>
          <w:rFonts w:ascii="Times New Roman" w:eastAsia="Times New Roman" w:hAnsi="Times New Roman" w:cs="Times New Roman"/>
          <w:b/>
          <w:sz w:val="24"/>
          <w:szCs w:val="24"/>
          <w:lang w:eastAsia="ru-RU"/>
        </w:rPr>
        <w:t>:</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Гнесина Е.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"Фортепианная азбука"</w:t>
      </w:r>
      <w:r w:rsidR="008E55EA" w:rsidRPr="00365995">
        <w:rPr>
          <w:rFonts w:ascii="Times New Roman" w:eastAsia="Times New Roman" w:hAnsi="Times New Roman" w:cs="Times New Roman"/>
          <w:sz w:val="24"/>
          <w:szCs w:val="24"/>
          <w:lang w:eastAsia="ru-RU"/>
        </w:rPr>
        <w:t xml:space="preserve">, </w:t>
      </w:r>
      <w:r w:rsidR="00D94E32" w:rsidRPr="00365995">
        <w:rPr>
          <w:rFonts w:ascii="Times New Roman" w:eastAsia="Times New Roman" w:hAnsi="Times New Roman" w:cs="Times New Roman"/>
          <w:sz w:val="24"/>
          <w:szCs w:val="24"/>
          <w:lang w:eastAsia="ru-RU"/>
        </w:rPr>
        <w:t>"Маленькие этюды для начинающих"</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ЛешгорнА.</w:t>
      </w:r>
      <w:r w:rsidR="00D94E32" w:rsidRPr="00365995">
        <w:rPr>
          <w:rFonts w:ascii="Times New Roman" w:eastAsia="Times New Roman" w:hAnsi="Times New Roman" w:cs="Times New Roman"/>
          <w:sz w:val="24"/>
          <w:szCs w:val="24"/>
          <w:lang w:eastAsia="ru-RU"/>
        </w:rPr>
        <w:t>"Избранные этюды для начинающих" соч.65</w:t>
      </w:r>
    </w:p>
    <w:p w:rsidR="00E65127"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Школа игры на фортепиано под  ред. А.Николаева: </w:t>
      </w:r>
    </w:p>
    <w:p w:rsidR="00D94E32" w:rsidRPr="00365995" w:rsidRDefault="00D94E32" w:rsidP="008E55EA">
      <w:pPr>
        <w:spacing w:after="0" w:line="360" w:lineRule="auto"/>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Пьесы</w:t>
      </w:r>
      <w:r w:rsidR="008E55EA" w:rsidRPr="00365995">
        <w:rPr>
          <w:rFonts w:ascii="Times New Roman" w:eastAsia="Times New Roman" w:hAnsi="Times New Roman" w:cs="Times New Roman"/>
          <w:b/>
          <w:sz w:val="24"/>
          <w:szCs w:val="24"/>
          <w:lang w:eastAsia="ru-RU"/>
        </w:rPr>
        <w:t>:</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Гречанинов А. </w:t>
      </w:r>
      <w:r w:rsidR="00D94E32" w:rsidRPr="00365995">
        <w:rPr>
          <w:rFonts w:ascii="Times New Roman" w:eastAsia="Times New Roman" w:hAnsi="Times New Roman" w:cs="Times New Roman"/>
          <w:sz w:val="24"/>
          <w:szCs w:val="24"/>
          <w:lang w:eastAsia="ru-RU"/>
        </w:rPr>
        <w:t>Соч.98: "В разлуке", "Мазурка"</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Гедике А.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Танец</w:t>
      </w:r>
    </w:p>
    <w:p w:rsidR="00D94E32" w:rsidRPr="00365995" w:rsidRDefault="00E6512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Глинка М. </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КабалевскийД.   "Клоуны", "Маленькая 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МайкапарА.</w:t>
      </w:r>
      <w:r w:rsidRPr="00365995">
        <w:rPr>
          <w:rFonts w:ascii="Times New Roman" w:eastAsia="Times New Roman" w:hAnsi="Times New Roman" w:cs="Times New Roman"/>
          <w:sz w:val="24"/>
          <w:szCs w:val="24"/>
          <w:lang w:eastAsia="ru-RU"/>
        </w:rPr>
        <w:tab/>
        <w:t xml:space="preserve">Соч.28: "Бирюльки", "В садике", "Пастушок", </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"Мотылек"</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Хачатурян А. </w:t>
      </w:r>
      <w:r w:rsidR="00D94E32" w:rsidRPr="00365995">
        <w:rPr>
          <w:rFonts w:ascii="Times New Roman" w:eastAsia="Times New Roman" w:hAnsi="Times New Roman" w:cs="Times New Roman"/>
          <w:sz w:val="24"/>
          <w:szCs w:val="24"/>
          <w:lang w:eastAsia="ru-RU"/>
        </w:rPr>
        <w:t>Андантино</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w:t>
      </w:r>
      <w:r w:rsidR="004D3813" w:rsidRPr="00365995">
        <w:rPr>
          <w:rFonts w:ascii="Times New Roman" w:eastAsia="Times New Roman" w:hAnsi="Times New Roman" w:cs="Times New Roman"/>
          <w:sz w:val="24"/>
          <w:szCs w:val="24"/>
          <w:lang w:eastAsia="ru-RU"/>
        </w:rPr>
        <w:t xml:space="preserve">тейбельт Д. </w:t>
      </w:r>
      <w:r w:rsidRPr="00365995">
        <w:rPr>
          <w:rFonts w:ascii="Times New Roman" w:eastAsia="Times New Roman" w:hAnsi="Times New Roman" w:cs="Times New Roman"/>
          <w:sz w:val="24"/>
          <w:szCs w:val="24"/>
          <w:lang w:eastAsia="ru-RU"/>
        </w:rPr>
        <w:t>Адажио</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Рекомендуемый ансамблевый репертуар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Майкапар С. «Первые шаги». Т. </w:t>
      </w:r>
      <w:r w:rsidRPr="00365995">
        <w:rPr>
          <w:rFonts w:ascii="Times New Roman" w:eastAsia="Times New Roman" w:hAnsi="Times New Roman" w:cs="Times New Roman"/>
          <w:sz w:val="24"/>
          <w:szCs w:val="24"/>
          <w:lang w:val="en-US" w:eastAsia="ru-RU"/>
        </w:rPr>
        <w:t>I</w:t>
      </w:r>
      <w:r w:rsidRPr="00365995">
        <w:rPr>
          <w:rFonts w:ascii="Times New Roman" w:eastAsia="Times New Roman" w:hAnsi="Times New Roman" w:cs="Times New Roman"/>
          <w:sz w:val="24"/>
          <w:szCs w:val="24"/>
          <w:lang w:eastAsia="ru-RU"/>
        </w:rPr>
        <w:t>: №№ 1, 2, 3, 8</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Варламов А. «На заре ты ее не буди»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 Прокофьев «Болтунья»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Римский-Корсаков Н. «Во саду ли, в огороде»  </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Ансамбли по выбору из сборников:</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«Сборник пьес, этюдов, ансамблей для начинающих». Сост. Ляховицкая С., Баренбойм Л.  Т.1, раздел </w:t>
      </w:r>
      <w:r w:rsidRPr="00365995">
        <w:rPr>
          <w:rFonts w:ascii="Times New Roman" w:eastAsia="Times New Roman" w:hAnsi="Times New Roman" w:cs="Times New Roman"/>
          <w:sz w:val="24"/>
          <w:szCs w:val="24"/>
          <w:lang w:val="en-US" w:eastAsia="ru-RU"/>
        </w:rPr>
        <w:t>IV</w:t>
      </w:r>
    </w:p>
    <w:p w:rsidR="00D94E32" w:rsidRPr="00365995" w:rsidRDefault="00D94E32" w:rsidP="004D3813">
      <w:pPr>
        <w:keepNext/>
        <w:spacing w:after="0" w:line="360" w:lineRule="auto"/>
        <w:jc w:val="both"/>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Прокофьев С. «Болтунья»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Старокадомский М. «Веселые путешественники»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Польская народная песня «Висла»</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"Здравствуй, гостья зима"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Гнесина Е. Этюд</w:t>
      </w:r>
    </w:p>
    <w:p w:rsidR="00D94E32"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Майкапар А. «В садике»</w:t>
      </w:r>
    </w:p>
    <w:p w:rsidR="00D0173C" w:rsidRDefault="00D0173C" w:rsidP="008E55EA">
      <w:pPr>
        <w:spacing w:after="0" w:line="360" w:lineRule="auto"/>
        <w:jc w:val="both"/>
        <w:rPr>
          <w:rFonts w:ascii="Times New Roman" w:eastAsia="Times New Roman" w:hAnsi="Times New Roman" w:cs="Times New Roman"/>
          <w:sz w:val="24"/>
          <w:szCs w:val="24"/>
          <w:lang w:eastAsia="ru-RU"/>
        </w:rPr>
      </w:pPr>
    </w:p>
    <w:p w:rsidR="00D0173C" w:rsidRDefault="00D0173C" w:rsidP="008E55EA">
      <w:pPr>
        <w:spacing w:after="0" w:line="360" w:lineRule="auto"/>
        <w:jc w:val="both"/>
        <w:rPr>
          <w:rFonts w:ascii="Times New Roman" w:eastAsia="Times New Roman" w:hAnsi="Times New Roman" w:cs="Times New Roman"/>
          <w:sz w:val="24"/>
          <w:szCs w:val="24"/>
          <w:lang w:eastAsia="ru-RU"/>
        </w:rPr>
      </w:pPr>
    </w:p>
    <w:p w:rsidR="00D0173C" w:rsidRPr="00365995" w:rsidRDefault="00D0173C" w:rsidP="008E55EA">
      <w:pPr>
        <w:spacing w:after="0" w:line="360" w:lineRule="auto"/>
        <w:jc w:val="both"/>
        <w:rPr>
          <w:rFonts w:ascii="Times New Roman" w:eastAsia="Times New Roman" w:hAnsi="Times New Roman" w:cs="Times New Roman"/>
          <w:sz w:val="24"/>
          <w:szCs w:val="24"/>
          <w:lang w:eastAsia="ru-RU"/>
        </w:rPr>
      </w:pPr>
    </w:p>
    <w:p w:rsidR="00D0173C" w:rsidRDefault="00C01074" w:rsidP="00D0173C">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Второй год обучения</w:t>
      </w:r>
    </w:p>
    <w:p w:rsidR="00D94E32" w:rsidRPr="00365995" w:rsidRDefault="00D94E32" w:rsidP="00D0173C">
      <w:pPr>
        <w:spacing w:after="0" w:line="360" w:lineRule="auto"/>
        <w:jc w:val="center"/>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Игра в ансамбле.</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изучает:</w:t>
      </w:r>
    </w:p>
    <w:p w:rsidR="00D94E32" w:rsidRPr="00365995" w:rsidRDefault="00D94E32" w:rsidP="006D51D3">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этюда,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разнохарактерные пьесы,</w:t>
      </w:r>
    </w:p>
    <w:p w:rsidR="00D94E32" w:rsidRPr="00365995" w:rsidRDefault="006C30E5" w:rsidP="006D51D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94E32" w:rsidRPr="00365995">
        <w:rPr>
          <w:rFonts w:ascii="Times New Roman" w:eastAsia="Times New Roman" w:hAnsi="Times New Roman" w:cs="Times New Roman"/>
          <w:sz w:val="24"/>
          <w:szCs w:val="24"/>
          <w:lang w:eastAsia="ru-RU"/>
        </w:rPr>
        <w:t xml:space="preserve"> произведения полифонического стиля,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1-2 ансамбля,</w:t>
      </w:r>
    </w:p>
    <w:p w:rsidR="00D94E32" w:rsidRDefault="006C30E5" w:rsidP="006D51D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гаммы До, Соль </w:t>
      </w:r>
      <w:r w:rsidR="00D94E32" w:rsidRPr="00365995">
        <w:rPr>
          <w:rFonts w:ascii="Times New Roman" w:eastAsia="Times New Roman" w:hAnsi="Times New Roman" w:cs="Times New Roman"/>
          <w:sz w:val="24"/>
          <w:szCs w:val="24"/>
          <w:lang w:eastAsia="ru-RU"/>
        </w:rPr>
        <w:t>мажор</w:t>
      </w:r>
      <w:r w:rsidR="00F20437">
        <w:rPr>
          <w:rFonts w:ascii="Times New Roman" w:eastAsia="Times New Roman" w:hAnsi="Times New Roman" w:cs="Times New Roman"/>
          <w:sz w:val="24"/>
          <w:szCs w:val="24"/>
          <w:lang w:eastAsia="ru-RU"/>
        </w:rPr>
        <w:t xml:space="preserve"> - </w:t>
      </w:r>
      <w:r w:rsidR="00D94E32" w:rsidRPr="00365995">
        <w:rPr>
          <w:rFonts w:ascii="Times New Roman" w:eastAsia="Times New Roman" w:hAnsi="Times New Roman" w:cs="Times New Roman"/>
          <w:sz w:val="24"/>
          <w:szCs w:val="24"/>
          <w:lang w:eastAsia="ru-RU"/>
        </w:rPr>
        <w:t>двумя руками в 2 октавы, аккорды, арпеджио к</w:t>
      </w:r>
      <w:r w:rsidR="00F20437">
        <w:rPr>
          <w:rFonts w:ascii="Times New Roman" w:eastAsia="Times New Roman" w:hAnsi="Times New Roman" w:cs="Times New Roman"/>
          <w:sz w:val="24"/>
          <w:szCs w:val="24"/>
          <w:lang w:eastAsia="ru-RU"/>
        </w:rPr>
        <w:t xml:space="preserve"> ним двумя руками в одну октаву;</w:t>
      </w:r>
    </w:p>
    <w:p w:rsidR="00F20437" w:rsidRPr="00365995" w:rsidRDefault="00F20437" w:rsidP="006D51D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гаммы ля ,ми минор – отдельно </w:t>
      </w:r>
      <w:r w:rsidR="006C30E5">
        <w:rPr>
          <w:rFonts w:ascii="Times New Roman" w:eastAsia="Times New Roman" w:hAnsi="Times New Roman" w:cs="Times New Roman"/>
          <w:sz w:val="24"/>
          <w:szCs w:val="24"/>
          <w:lang w:eastAsia="ru-RU"/>
        </w:rPr>
        <w:t>каждой рукой в две октавы</w:t>
      </w:r>
      <w:r>
        <w:rPr>
          <w:rFonts w:ascii="Times New Roman" w:eastAsia="Times New Roman" w:hAnsi="Times New Roman" w:cs="Times New Roman"/>
          <w:sz w:val="24"/>
          <w:szCs w:val="24"/>
          <w:lang w:eastAsia="ru-RU"/>
        </w:rPr>
        <w:t>.</w:t>
      </w:r>
    </w:p>
    <w:p w:rsidR="00D94E32" w:rsidRPr="00365995" w:rsidRDefault="00D94E32" w:rsidP="008E55EA">
      <w:pPr>
        <w:spacing w:after="0" w:line="360" w:lineRule="auto"/>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E65127">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Произведения полифонического склада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«Школа игры на фортепиано» (под общ.ред. А.Николаева):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Арман Ж.</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Пьеса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Аглинцова Е. </w:t>
      </w:r>
      <w:r w:rsidR="00D94E32" w:rsidRPr="00365995">
        <w:rPr>
          <w:rFonts w:ascii="Times New Roman" w:eastAsia="Times New Roman" w:hAnsi="Times New Roman" w:cs="Times New Roman"/>
          <w:sz w:val="24"/>
          <w:szCs w:val="24"/>
          <w:lang w:eastAsia="ru-RU"/>
        </w:rPr>
        <w:t>Русская песня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Кригер И.</w:t>
      </w:r>
      <w:r w:rsidRPr="00365995">
        <w:rPr>
          <w:rFonts w:ascii="Times New Roman" w:eastAsia="Times New Roman" w:hAnsi="Times New Roman" w:cs="Times New Roman"/>
          <w:sz w:val="24"/>
          <w:szCs w:val="24"/>
          <w:lang w:eastAsia="ru-RU"/>
        </w:rPr>
        <w:tab/>
        <w:t>М</w:t>
      </w:r>
      <w:r w:rsidR="00D94E32" w:rsidRPr="00365995">
        <w:rPr>
          <w:rFonts w:ascii="Times New Roman" w:eastAsia="Times New Roman" w:hAnsi="Times New Roman" w:cs="Times New Roman"/>
          <w:sz w:val="24"/>
          <w:szCs w:val="24"/>
          <w:lang w:eastAsia="ru-RU"/>
        </w:rPr>
        <w:t>енуэт</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Курочкин  Д.  </w:t>
      </w:r>
      <w:r w:rsidR="00D94E32" w:rsidRPr="00365995">
        <w:rPr>
          <w:rFonts w:ascii="Times New Roman" w:eastAsia="Times New Roman" w:hAnsi="Times New Roman" w:cs="Times New Roman"/>
          <w:sz w:val="24"/>
          <w:szCs w:val="24"/>
          <w:lang w:eastAsia="ru-RU"/>
        </w:rPr>
        <w:t>Пьеса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Левидова 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Пьеса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Бах И.С.</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Полонез соль минор; Бурре</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Волынка; Бурре; Менуэт</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Гендель Г.Ф.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Менуэт ре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Ригодон</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Телеман Г.Ф.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Гавот</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Этюды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40 мелодических этюдов, соч. 32, 1 ч.</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Гнесина Е</w:t>
      </w:r>
      <w:r w:rsidR="00D94E32" w:rsidRPr="00365995">
        <w:rPr>
          <w:rFonts w:ascii="Times New Roman" w:eastAsia="Times New Roman" w:hAnsi="Times New Roman" w:cs="Times New Roman"/>
          <w:sz w:val="24"/>
          <w:szCs w:val="24"/>
          <w:lang w:eastAsia="ru-RU"/>
        </w:rPr>
        <w:t xml:space="preserve"> Фортепианная азбука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Беркович И.</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Фа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Гурлит М.</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Майкапар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ля минор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Лекуппэ 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До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Черни-Гермер</w:t>
      </w:r>
      <w:r w:rsidR="00D94E32" w:rsidRPr="00365995">
        <w:rPr>
          <w:rFonts w:ascii="Times New Roman" w:eastAsia="Times New Roman" w:hAnsi="Times New Roman" w:cs="Times New Roman"/>
          <w:sz w:val="24"/>
          <w:szCs w:val="24"/>
          <w:lang w:eastAsia="ru-RU"/>
        </w:rPr>
        <w:t>Этюды №№ 1-15 (1 тетр.)</w:t>
      </w:r>
    </w:p>
    <w:p w:rsidR="00D94E32"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Шитте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Этюды соч. 108 №№ 1,3,5,7</w:t>
      </w:r>
    </w:p>
    <w:p w:rsidR="006C30E5" w:rsidRPr="00365995" w:rsidRDefault="006C30E5" w:rsidP="008E55EA">
      <w:pPr>
        <w:spacing w:after="0" w:line="360" w:lineRule="auto"/>
        <w:jc w:val="both"/>
        <w:rPr>
          <w:rFonts w:ascii="Times New Roman" w:eastAsia="Times New Roman" w:hAnsi="Times New Roman" w:cs="Times New Roman"/>
          <w:sz w:val="24"/>
          <w:szCs w:val="24"/>
          <w:lang w:eastAsia="ru-RU"/>
        </w:rPr>
      </w:pP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Пьесы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Беркович И.</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25 легких пьес: «Сказка», «Осенью в лесу»</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Гайдн Й.</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Анданте Соль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Русская песня, соч. 36</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Григ</w:t>
      </w:r>
      <w:r w:rsidRPr="00365995">
        <w:rPr>
          <w:rFonts w:ascii="Times New Roman" w:eastAsia="Times New Roman" w:hAnsi="Times New Roman" w:cs="Times New Roman"/>
          <w:sz w:val="24"/>
          <w:szCs w:val="24"/>
          <w:lang w:eastAsia="ru-RU"/>
        </w:rPr>
        <w:tab/>
        <w:t>Э.</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Вальс ля минор, соч.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Майкапар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«Пастушок», «В садике», соч. 28</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Руббах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«Воробей»</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Фрид Г.</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«Грустно»</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Чайковский </w:t>
      </w:r>
      <w:r w:rsidR="004D3813" w:rsidRPr="00365995">
        <w:rPr>
          <w:rFonts w:ascii="Times New Roman" w:eastAsia="Times New Roman" w:hAnsi="Times New Roman" w:cs="Times New Roman"/>
          <w:sz w:val="24"/>
          <w:szCs w:val="24"/>
          <w:lang w:eastAsia="ru-RU"/>
        </w:rPr>
        <w:t xml:space="preserve">П. </w:t>
      </w:r>
      <w:r w:rsidRPr="00365995">
        <w:rPr>
          <w:rFonts w:ascii="Times New Roman" w:eastAsia="Times New Roman" w:hAnsi="Times New Roman" w:cs="Times New Roman"/>
          <w:sz w:val="24"/>
          <w:szCs w:val="24"/>
          <w:lang w:eastAsia="ru-RU"/>
        </w:rPr>
        <w:t>«Мой Лизочек», «В церкви»</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Шостакович 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Марш</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Штейбельт</w:t>
      </w:r>
      <w:r w:rsidRPr="00365995">
        <w:rPr>
          <w:rFonts w:ascii="Times New Roman" w:eastAsia="Times New Roman" w:hAnsi="Times New Roman" w:cs="Times New Roman"/>
          <w:sz w:val="24"/>
          <w:szCs w:val="24"/>
          <w:lang w:eastAsia="ru-RU"/>
        </w:rPr>
        <w:tab/>
        <w:t>Д.</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Адажио</w:t>
      </w:r>
    </w:p>
    <w:p w:rsidR="00D94E32" w:rsidRPr="00365995" w:rsidRDefault="00D94E32" w:rsidP="008E55EA">
      <w:pPr>
        <w:keepNext/>
        <w:spacing w:after="0" w:line="360" w:lineRule="auto"/>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Ансамбли в 4 руки</w:t>
      </w:r>
    </w:p>
    <w:p w:rsidR="00D94E32" w:rsidRPr="00365995" w:rsidRDefault="004D3813" w:rsidP="008E55EA">
      <w:pPr>
        <w:keepNext/>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Бизе Ж.</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Хор мальчиков из оперы «Кармен»</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Глинка М.</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Хор «Славься»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Металлиди</w:t>
      </w:r>
      <w:r w:rsidRPr="00365995">
        <w:rPr>
          <w:rFonts w:ascii="Times New Roman" w:eastAsia="Times New Roman" w:hAnsi="Times New Roman" w:cs="Times New Roman"/>
          <w:sz w:val="24"/>
          <w:szCs w:val="24"/>
          <w:lang w:eastAsia="ru-RU"/>
        </w:rPr>
        <w:tab/>
        <w:t xml:space="preserve"> Ж. </w:t>
      </w:r>
      <w:r w:rsidR="00D94E32" w:rsidRPr="00365995">
        <w:rPr>
          <w:rFonts w:ascii="Times New Roman" w:eastAsia="Times New Roman" w:hAnsi="Times New Roman" w:cs="Times New Roman"/>
          <w:sz w:val="24"/>
          <w:szCs w:val="24"/>
          <w:lang w:eastAsia="ru-RU"/>
        </w:rPr>
        <w:t>«Дом с колокольчиком»</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Шаинский</w:t>
      </w:r>
      <w:r w:rsidRPr="00365995">
        <w:rPr>
          <w:rFonts w:ascii="Times New Roman" w:eastAsia="Times New Roman" w:hAnsi="Times New Roman" w:cs="Times New Roman"/>
          <w:sz w:val="24"/>
          <w:szCs w:val="24"/>
          <w:lang w:eastAsia="ru-RU"/>
        </w:rPr>
        <w:tab/>
        <w:t xml:space="preserve">В. </w:t>
      </w:r>
      <w:r w:rsidR="00D94E32" w:rsidRPr="00365995">
        <w:rPr>
          <w:rFonts w:ascii="Times New Roman" w:eastAsia="Times New Roman" w:hAnsi="Times New Roman" w:cs="Times New Roman"/>
          <w:sz w:val="24"/>
          <w:szCs w:val="24"/>
          <w:lang w:eastAsia="ru-RU"/>
        </w:rPr>
        <w:t>«Пусть бегут неуклюже»</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Дунаевский И.      </w:t>
      </w:r>
      <w:r w:rsidR="00D94E32" w:rsidRPr="00365995">
        <w:rPr>
          <w:rFonts w:ascii="Times New Roman" w:eastAsia="Times New Roman" w:hAnsi="Times New Roman" w:cs="Times New Roman"/>
          <w:sz w:val="24"/>
          <w:szCs w:val="24"/>
          <w:lang w:eastAsia="ru-RU"/>
        </w:rPr>
        <w:t xml:space="preserve">  Колыбельная (из к/ф «Цирк»)</w:t>
      </w:r>
    </w:p>
    <w:p w:rsidR="00D94E32" w:rsidRPr="00365995" w:rsidRDefault="004D3813" w:rsidP="008E55EA">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Бетховен Л.              </w:t>
      </w:r>
      <w:r w:rsidR="00D94E32" w:rsidRPr="00365995">
        <w:rPr>
          <w:rFonts w:ascii="Times New Roman" w:eastAsia="Times New Roman" w:hAnsi="Times New Roman" w:cs="Times New Roman"/>
          <w:sz w:val="24"/>
          <w:szCs w:val="24"/>
          <w:lang w:eastAsia="ru-RU"/>
        </w:rPr>
        <w:t xml:space="preserve"> Марш  из музыки к пьесе «Афинские развалины»</w:t>
      </w:r>
    </w:p>
    <w:p w:rsidR="00D94E32" w:rsidRPr="00365995" w:rsidRDefault="004D3813" w:rsidP="008E55EA">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Шмитц М.                  «Оранжевые буги»,  </w:t>
      </w:r>
      <w:r w:rsidR="00D94E32" w:rsidRPr="00365995">
        <w:rPr>
          <w:rFonts w:ascii="Times New Roman" w:eastAsia="Times New Roman" w:hAnsi="Times New Roman" w:cs="Times New Roman"/>
          <w:sz w:val="24"/>
          <w:szCs w:val="24"/>
          <w:lang w:eastAsia="ru-RU"/>
        </w:rPr>
        <w:t>О. Геталовой</w:t>
      </w:r>
    </w:p>
    <w:p w:rsidR="00D94E32" w:rsidRPr="00365995" w:rsidRDefault="004D3813" w:rsidP="008E55EA">
      <w:pPr>
        <w:tabs>
          <w:tab w:val="left" w:pos="7320"/>
        </w:tabs>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Градески Э.                 «Мороженое»,  </w:t>
      </w:r>
      <w:r w:rsidR="00D94E32" w:rsidRPr="00365995">
        <w:rPr>
          <w:rFonts w:ascii="Times New Roman" w:eastAsia="Times New Roman" w:hAnsi="Times New Roman" w:cs="Times New Roman"/>
          <w:sz w:val="24"/>
          <w:szCs w:val="24"/>
          <w:lang w:eastAsia="ru-RU"/>
        </w:rPr>
        <w:t>О. Геталовой</w:t>
      </w:r>
      <w:r w:rsidR="008E55EA" w:rsidRPr="00365995">
        <w:rPr>
          <w:rFonts w:ascii="Times New Roman" w:eastAsia="Times New Roman" w:hAnsi="Times New Roman" w:cs="Times New Roman"/>
          <w:sz w:val="24"/>
          <w:szCs w:val="24"/>
          <w:lang w:eastAsia="ru-RU"/>
        </w:rPr>
        <w:tab/>
      </w:r>
    </w:p>
    <w:p w:rsidR="00D94E32" w:rsidRPr="00365995" w:rsidRDefault="00D94E32" w:rsidP="008E55EA">
      <w:pPr>
        <w:keepNext/>
        <w:spacing w:after="0" w:line="360" w:lineRule="auto"/>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Дунаевский И.  Колыбельная (из к/ф «Цирк»)</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 Этюд ля минор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Левидова Д. Пьеса</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6C30E5" w:rsidP="008E55E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Ансамбль: Металлиди</w:t>
      </w:r>
      <w:r w:rsidR="00D94E32" w:rsidRPr="00365995">
        <w:rPr>
          <w:rFonts w:ascii="Times New Roman" w:eastAsia="Times New Roman" w:hAnsi="Times New Roman" w:cs="Times New Roman"/>
          <w:sz w:val="24"/>
          <w:szCs w:val="24"/>
          <w:lang w:eastAsia="ru-RU"/>
        </w:rPr>
        <w:t xml:space="preserve"> Ж. «Дом с колокольчиком»</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Шитте Л. Этюд соч. 108 № 17</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Гендель Г.Ф. Менуэт ре минор</w:t>
      </w:r>
    </w:p>
    <w:p w:rsidR="00AE1237" w:rsidRPr="00365995" w:rsidRDefault="00C01074" w:rsidP="006D51D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Чайковский П. «В церкви»</w:t>
      </w:r>
    </w:p>
    <w:p w:rsidR="00D94E32" w:rsidRPr="00C01074" w:rsidRDefault="00C01074" w:rsidP="00C01074">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Третий год обучения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 3 классе можно включать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Расширение образного строя исполняемого репертуара. Чтение с листа. Игра в ансамбле.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 год учащийся должен освоить:</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этюда,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разнохарактерные пьесы,</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2 полифонических произведения,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 часть произведения крупной формы,</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1-2 ансамбля,</w:t>
      </w:r>
    </w:p>
    <w:p w:rsidR="00D94E32" w:rsidRDefault="002A7C39" w:rsidP="008E55E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 ля, ре, ми минор двумя руками в две октавы</w:t>
      </w:r>
      <w:r w:rsidR="00D94E32" w:rsidRPr="00365995">
        <w:rPr>
          <w:rFonts w:ascii="Times New Roman" w:eastAsia="Times New Roman" w:hAnsi="Times New Roman" w:cs="Times New Roman"/>
          <w:sz w:val="24"/>
          <w:szCs w:val="24"/>
          <w:lang w:eastAsia="ru-RU"/>
        </w:rPr>
        <w:t>, аккорды и арпеджио к ним двумя руками в 2 октавы.</w:t>
      </w:r>
    </w:p>
    <w:p w:rsidR="002A7C39" w:rsidRPr="00365995" w:rsidRDefault="002A7C39" w:rsidP="00C0107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Гаммы мажорные до двух знаков двумя руками в прямом движении, с симметричной аппликатур</w:t>
      </w:r>
      <w:r w:rsidR="00C01074">
        <w:rPr>
          <w:rFonts w:ascii="Times New Roman" w:eastAsia="Times New Roman" w:hAnsi="Times New Roman" w:cs="Times New Roman"/>
          <w:sz w:val="24"/>
          <w:szCs w:val="24"/>
          <w:lang w:eastAsia="ru-RU"/>
        </w:rPr>
        <w:t xml:space="preserve">ой в противоположном движении. </w:t>
      </w:r>
    </w:p>
    <w:p w:rsidR="00D94E32" w:rsidRPr="00365995" w:rsidRDefault="00D94E32" w:rsidP="008E55EA">
      <w:pPr>
        <w:spacing w:after="0" w:line="360" w:lineRule="auto"/>
        <w:ind w:firstLine="709"/>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Примерные репертуарные списки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
          <w:sz w:val="24"/>
          <w:szCs w:val="24"/>
          <w:lang w:eastAsia="ru-RU"/>
        </w:rPr>
        <w:t>Произведения полифонического склада</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Арнэ Т.</w:t>
      </w:r>
      <w:r w:rsidR="004D3813" w:rsidRPr="00365995">
        <w:rPr>
          <w:rFonts w:ascii="Times New Roman" w:eastAsia="Times New Roman" w:hAnsi="Times New Roman" w:cs="Times New Roman"/>
          <w:sz w:val="24"/>
          <w:szCs w:val="24"/>
          <w:lang w:eastAsia="ru-RU"/>
        </w:rPr>
        <w:t xml:space="preserve"> П</w:t>
      </w:r>
      <w:r w:rsidR="00D94E32" w:rsidRPr="00365995">
        <w:rPr>
          <w:rFonts w:ascii="Times New Roman" w:eastAsia="Times New Roman" w:hAnsi="Times New Roman" w:cs="Times New Roman"/>
          <w:sz w:val="24"/>
          <w:szCs w:val="24"/>
          <w:lang w:eastAsia="ru-RU"/>
        </w:rPr>
        <w:t>олифонический эскиз</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Бах Ф.Э. </w:t>
      </w:r>
      <w:r w:rsidR="00D94E32" w:rsidRPr="00365995">
        <w:rPr>
          <w:rFonts w:ascii="Times New Roman" w:eastAsia="Times New Roman" w:hAnsi="Times New Roman" w:cs="Times New Roman"/>
          <w:sz w:val="24"/>
          <w:szCs w:val="24"/>
          <w:lang w:eastAsia="ru-RU"/>
        </w:rPr>
        <w:t>Маленькая фантазия</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Бах И.С.</w:t>
      </w:r>
      <w:r w:rsidR="00D94E32" w:rsidRPr="00365995">
        <w:rPr>
          <w:rFonts w:ascii="Times New Roman" w:eastAsia="Times New Roman" w:hAnsi="Times New Roman" w:cs="Times New Roman"/>
          <w:sz w:val="24"/>
          <w:szCs w:val="24"/>
          <w:lang w:eastAsia="ru-RU"/>
        </w:rPr>
        <w:t>Маленькие прелюдии и фуги, 1 тетр.: Домажор, ре минор, Фа мажор; Полонез соль минор, Ария ре минор, Менуэт ре минор</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Бём Г. </w:t>
      </w:r>
      <w:r w:rsidR="00D94E32" w:rsidRPr="00365995">
        <w:rPr>
          <w:rFonts w:ascii="Times New Roman" w:eastAsia="Times New Roman" w:hAnsi="Times New Roman" w:cs="Times New Roman"/>
          <w:sz w:val="24"/>
          <w:szCs w:val="24"/>
          <w:lang w:eastAsia="ru-RU"/>
        </w:rPr>
        <w:t>Менуэт</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Гедике А. </w:t>
      </w:r>
      <w:r w:rsidR="00D94E32" w:rsidRPr="00365995">
        <w:rPr>
          <w:rFonts w:ascii="Times New Roman" w:eastAsia="Times New Roman" w:hAnsi="Times New Roman" w:cs="Times New Roman"/>
          <w:sz w:val="24"/>
          <w:szCs w:val="24"/>
          <w:lang w:eastAsia="ru-RU"/>
        </w:rPr>
        <w:t>Фугетты соч. 36: Домажор, Соль мажор</w:t>
      </w:r>
    </w:p>
    <w:p w:rsidR="00D94E32" w:rsidRPr="00365995" w:rsidRDefault="00AE1237"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Гендель Г.Ф </w:t>
      </w:r>
      <w:r w:rsidR="00D94E32" w:rsidRPr="00365995">
        <w:rPr>
          <w:rFonts w:ascii="Times New Roman" w:eastAsia="Times New Roman" w:hAnsi="Times New Roman" w:cs="Times New Roman"/>
          <w:sz w:val="24"/>
          <w:szCs w:val="24"/>
          <w:lang w:eastAsia="ru-RU"/>
        </w:rPr>
        <w:t>Ария</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Пёрселл Г.</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Сарабанда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12 пьес под ред. Кувшинникова: сарабанда Ре мажор, менуэты Ре мажор, ре минор</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Сен-Люк Ж. </w:t>
      </w:r>
      <w:r w:rsidR="00D94E32" w:rsidRPr="00365995">
        <w:rPr>
          <w:rFonts w:ascii="Times New Roman" w:eastAsia="Times New Roman" w:hAnsi="Times New Roman" w:cs="Times New Roman"/>
          <w:sz w:val="24"/>
          <w:szCs w:val="24"/>
          <w:lang w:eastAsia="ru-RU"/>
        </w:rPr>
        <w:t>Бурре</w:t>
      </w:r>
    </w:p>
    <w:p w:rsidR="00D94E32" w:rsidRPr="00365995" w:rsidRDefault="008E55EA"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Чюрленис М. </w:t>
      </w:r>
      <w:r w:rsidR="00D94E32" w:rsidRPr="00365995">
        <w:rPr>
          <w:rFonts w:ascii="Times New Roman" w:eastAsia="Times New Roman" w:hAnsi="Times New Roman" w:cs="Times New Roman"/>
          <w:sz w:val="24"/>
          <w:szCs w:val="24"/>
          <w:lang w:eastAsia="ru-RU"/>
        </w:rPr>
        <w:t>Фугетта</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Этюды</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Бертини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 Соль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40 мелодических этюдов, 2 тетрадь, соч. 32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Гедике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Соч. 58 «Ровность и беглость»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Лешгорн А.</w:t>
      </w:r>
      <w:r w:rsidRPr="00365995">
        <w:rPr>
          <w:rFonts w:ascii="Times New Roman" w:eastAsia="Times New Roman" w:hAnsi="Times New Roman" w:cs="Times New Roman"/>
          <w:sz w:val="24"/>
          <w:szCs w:val="24"/>
          <w:lang w:eastAsia="ru-RU"/>
        </w:rPr>
        <w:tab/>
        <w:t>Соч. 65 №№ 4-8,11,12,15</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Лемуан А.</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Этюды соч.37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Черни-Гермер</w:t>
      </w:r>
      <w:r w:rsidR="00D94E32" w:rsidRPr="00365995">
        <w:rPr>
          <w:rFonts w:ascii="Times New Roman" w:eastAsia="Times New Roman" w:hAnsi="Times New Roman" w:cs="Times New Roman"/>
          <w:sz w:val="24"/>
          <w:szCs w:val="24"/>
          <w:lang w:eastAsia="ru-RU"/>
        </w:rPr>
        <w:t>1 тетрадь: №№ 7-28; 2 тетрадь: №№ 1,2</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Шитте Л.</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Соч. 108 №№ 14-19</w:t>
      </w:r>
    </w:p>
    <w:p w:rsidR="00D94E32" w:rsidRPr="00365995" w:rsidRDefault="00D94E32" w:rsidP="008E55EA">
      <w:pPr>
        <w:keepNext/>
        <w:spacing w:after="0" w:line="360" w:lineRule="auto"/>
        <w:jc w:val="both"/>
        <w:rPr>
          <w:rFonts w:ascii="Times New Roman" w:eastAsia="Times New Roman" w:hAnsi="Times New Roman" w:cs="Times New Roman"/>
          <w:iCs/>
          <w:sz w:val="24"/>
          <w:szCs w:val="24"/>
          <w:lang w:eastAsia="ru-RU"/>
        </w:rPr>
      </w:pPr>
      <w:r w:rsidRPr="00365995">
        <w:rPr>
          <w:rFonts w:ascii="Times New Roman" w:eastAsia="Times New Roman" w:hAnsi="Times New Roman" w:cs="Times New Roman"/>
          <w:b/>
          <w:iCs/>
          <w:sz w:val="24"/>
          <w:szCs w:val="24"/>
          <w:lang w:eastAsia="ru-RU"/>
        </w:rPr>
        <w:t>Крупная форма</w:t>
      </w:r>
    </w:p>
    <w:p w:rsidR="00D94E32" w:rsidRPr="00365995" w:rsidRDefault="00D94E32" w:rsidP="008E55EA">
      <w:pPr>
        <w:keepNext/>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Диабелли А.</w:t>
      </w:r>
      <w:r w:rsidRPr="00365995">
        <w:rPr>
          <w:rFonts w:ascii="Times New Roman" w:eastAsia="Times New Roman" w:hAnsi="Times New Roman" w:cs="Times New Roman"/>
          <w:sz w:val="24"/>
          <w:szCs w:val="24"/>
          <w:lang w:eastAsia="ru-RU"/>
        </w:rPr>
        <w:tab/>
        <w:t>Сонатина</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Кулау Ф.</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Сонатина До мажор</w:t>
      </w:r>
    </w:p>
    <w:p w:rsidR="00D94E32" w:rsidRPr="00365995" w:rsidRDefault="004D3813"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w:t>
      </w:r>
      <w:r w:rsidRPr="00365995">
        <w:rPr>
          <w:rFonts w:ascii="Times New Roman" w:eastAsia="Times New Roman" w:hAnsi="Times New Roman" w:cs="Times New Roman"/>
          <w:sz w:val="24"/>
          <w:szCs w:val="24"/>
          <w:lang w:eastAsia="ru-RU"/>
        </w:rPr>
        <w:tab/>
      </w:r>
      <w:r w:rsidR="00D94E32" w:rsidRPr="00365995">
        <w:rPr>
          <w:rFonts w:ascii="Times New Roman" w:eastAsia="Times New Roman" w:hAnsi="Times New Roman" w:cs="Times New Roman"/>
          <w:sz w:val="24"/>
          <w:szCs w:val="24"/>
          <w:lang w:eastAsia="ru-RU"/>
        </w:rPr>
        <w:t>Сонатина Домажор № 1, 1 ч.</w:t>
      </w:r>
    </w:p>
    <w:p w:rsidR="00D94E32" w:rsidRPr="00365995" w:rsidRDefault="00D94E32" w:rsidP="008E55EA">
      <w:pPr>
        <w:spacing w:after="0" w:line="360" w:lineRule="auto"/>
        <w:jc w:val="both"/>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iCs/>
          <w:sz w:val="24"/>
          <w:szCs w:val="24"/>
          <w:lang w:eastAsia="ru-RU"/>
        </w:rPr>
        <w:t>Пьесы</w:t>
      </w:r>
    </w:p>
    <w:p w:rsidR="00D94E32" w:rsidRPr="00365995" w:rsidRDefault="00D94E32" w:rsidP="008E55EA">
      <w:pPr>
        <w:keepNext/>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Александров Ан.</w:t>
      </w:r>
      <w:r w:rsidRPr="00365995">
        <w:rPr>
          <w:rFonts w:ascii="Times New Roman" w:eastAsia="Times New Roman" w:hAnsi="Times New Roman" w:cs="Times New Roman"/>
          <w:sz w:val="24"/>
          <w:szCs w:val="24"/>
          <w:lang w:eastAsia="ru-RU"/>
        </w:rPr>
        <w:tab/>
        <w:t xml:space="preserve"> 6 пьес: «Когда я был маленьким»</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Тюрк</w:t>
      </w:r>
      <w:r w:rsidRPr="00365995">
        <w:rPr>
          <w:rFonts w:ascii="Times New Roman" w:eastAsia="Times New Roman" w:hAnsi="Times New Roman" w:cs="Times New Roman"/>
          <w:sz w:val="24"/>
          <w:szCs w:val="24"/>
          <w:lang w:eastAsia="ru-RU"/>
        </w:rPr>
        <w:tab/>
        <w:t xml:space="preserve"> Д.Г.</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Песенка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Русская песня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Александров А.</w:t>
      </w:r>
      <w:r w:rsidRPr="00365995">
        <w:rPr>
          <w:rFonts w:ascii="Times New Roman" w:eastAsia="Times New Roman" w:hAnsi="Times New Roman" w:cs="Times New Roman"/>
          <w:sz w:val="24"/>
          <w:szCs w:val="24"/>
          <w:lang w:eastAsia="ru-RU"/>
        </w:rPr>
        <w:tab/>
        <w:t>Новогодняя полька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Гайдн Й.</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Анданте</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Волков В.</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30 пьес для фортепиано: «По волнам», «Вечер»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Гедике А.</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Соч. 36 №№ 21,23,31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Гречанинов</w:t>
      </w:r>
      <w:r w:rsidRPr="00365995">
        <w:rPr>
          <w:rFonts w:ascii="Times New Roman" w:eastAsia="Times New Roman" w:hAnsi="Times New Roman" w:cs="Times New Roman"/>
          <w:sz w:val="24"/>
          <w:szCs w:val="24"/>
          <w:lang w:eastAsia="ru-RU"/>
        </w:rPr>
        <w:tab/>
        <w:t xml:space="preserve"> А.</w:t>
      </w:r>
      <w:r w:rsidRPr="00365995">
        <w:rPr>
          <w:rFonts w:ascii="Times New Roman" w:eastAsia="Times New Roman" w:hAnsi="Times New Roman" w:cs="Times New Roman"/>
          <w:sz w:val="24"/>
          <w:szCs w:val="24"/>
          <w:lang w:eastAsia="ru-RU"/>
        </w:rPr>
        <w:tab/>
        <w:t>«На лужайке», Вальс</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Григ</w:t>
      </w:r>
      <w:r w:rsidRPr="00365995">
        <w:rPr>
          <w:rFonts w:ascii="Times New Roman" w:eastAsia="Times New Roman" w:hAnsi="Times New Roman" w:cs="Times New Roman"/>
          <w:sz w:val="24"/>
          <w:szCs w:val="24"/>
          <w:lang w:eastAsia="ru-RU"/>
        </w:rPr>
        <w:tab/>
        <w:t>Э.</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Вальс ми минор</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Дварионас</w:t>
      </w:r>
      <w:r w:rsidRPr="00365995">
        <w:rPr>
          <w:rFonts w:ascii="Times New Roman" w:eastAsia="Times New Roman" w:hAnsi="Times New Roman" w:cs="Times New Roman"/>
          <w:sz w:val="24"/>
          <w:szCs w:val="24"/>
          <w:lang w:eastAsia="ru-RU"/>
        </w:rPr>
        <w:tab/>
        <w:t>Б.</w:t>
      </w:r>
      <w:r w:rsidRPr="00365995">
        <w:rPr>
          <w:rFonts w:ascii="Times New Roman" w:eastAsia="Times New Roman" w:hAnsi="Times New Roman" w:cs="Times New Roman"/>
          <w:sz w:val="24"/>
          <w:szCs w:val="24"/>
          <w:lang w:eastAsia="ru-RU"/>
        </w:rPr>
        <w:tab/>
        <w:t>Прелюдия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В.А.</w:t>
      </w:r>
      <w:r w:rsidRPr="00365995">
        <w:rPr>
          <w:rFonts w:ascii="Times New Roman" w:eastAsia="Times New Roman" w:hAnsi="Times New Roman" w:cs="Times New Roman"/>
          <w:sz w:val="24"/>
          <w:szCs w:val="24"/>
          <w:lang w:eastAsia="ru-RU"/>
        </w:rPr>
        <w:tab/>
        <w:t>14 пьес: № 8</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Майкапар А.</w:t>
      </w:r>
      <w:r w:rsidRPr="00365995">
        <w:rPr>
          <w:rFonts w:ascii="Times New Roman" w:eastAsia="Times New Roman" w:hAnsi="Times New Roman" w:cs="Times New Roman"/>
          <w:sz w:val="24"/>
          <w:szCs w:val="24"/>
          <w:lang w:eastAsia="ru-RU"/>
        </w:rPr>
        <w:tab/>
        <w:t>Избранные пьесы: «Утром», Гавот, Песенка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Свиридов Г.</w:t>
      </w:r>
      <w:r w:rsidRPr="00365995">
        <w:rPr>
          <w:rFonts w:ascii="Times New Roman" w:eastAsia="Times New Roman" w:hAnsi="Times New Roman" w:cs="Times New Roman"/>
          <w:sz w:val="24"/>
          <w:szCs w:val="24"/>
          <w:lang w:eastAsia="ru-RU"/>
        </w:rPr>
        <w:tab/>
        <w:t>«Ласковая просьба»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Сигмейстер</w:t>
      </w:r>
      <w:r w:rsidRPr="00365995">
        <w:rPr>
          <w:rFonts w:ascii="Times New Roman" w:eastAsia="Times New Roman" w:hAnsi="Times New Roman" w:cs="Times New Roman"/>
          <w:sz w:val="24"/>
          <w:szCs w:val="24"/>
          <w:lang w:eastAsia="ru-RU"/>
        </w:rPr>
        <w:tab/>
        <w:t xml:space="preserve"> Э.</w:t>
      </w:r>
      <w:r w:rsidRPr="00365995">
        <w:rPr>
          <w:rFonts w:ascii="Times New Roman" w:eastAsia="Times New Roman" w:hAnsi="Times New Roman" w:cs="Times New Roman"/>
          <w:sz w:val="24"/>
          <w:szCs w:val="24"/>
          <w:lang w:eastAsia="ru-RU"/>
        </w:rPr>
        <w:tab/>
        <w:t>Блюз</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w:t>
      </w:r>
      <w:r w:rsidRPr="00365995">
        <w:rPr>
          <w:rFonts w:ascii="Times New Roman" w:eastAsia="Times New Roman" w:hAnsi="Times New Roman" w:cs="Times New Roman"/>
          <w:sz w:val="24"/>
          <w:szCs w:val="24"/>
          <w:lang w:eastAsia="ru-RU"/>
        </w:rPr>
        <w:tab/>
        <w:t>Марш деревянных солдатиков</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Шуман Р.</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Соч. 68 «Марш», «Смелый наездник»</w:t>
      </w:r>
    </w:p>
    <w:p w:rsidR="00D94E32" w:rsidRPr="00365995" w:rsidRDefault="00D94E32" w:rsidP="008E55EA">
      <w:pPr>
        <w:keepNext/>
        <w:spacing w:after="0" w:line="360" w:lineRule="auto"/>
        <w:rPr>
          <w:rFonts w:ascii="Times New Roman" w:eastAsia="Times New Roman" w:hAnsi="Times New Roman" w:cs="Times New Roman"/>
          <w:b/>
          <w:iCs/>
          <w:sz w:val="24"/>
          <w:szCs w:val="24"/>
          <w:lang w:eastAsia="ru-RU"/>
        </w:rPr>
      </w:pPr>
      <w:r w:rsidRPr="00365995">
        <w:rPr>
          <w:rFonts w:ascii="Times New Roman" w:eastAsia="Times New Roman" w:hAnsi="Times New Roman" w:cs="Times New Roman"/>
          <w:b/>
          <w:sz w:val="24"/>
          <w:szCs w:val="24"/>
          <w:lang w:eastAsia="ru-RU"/>
        </w:rPr>
        <w:t>Ансамбли в 4 руки</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Векерлен Ж.Б.</w:t>
      </w:r>
      <w:r w:rsidRPr="00365995">
        <w:rPr>
          <w:rFonts w:ascii="Times New Roman" w:eastAsia="Times New Roman" w:hAnsi="Times New Roman" w:cs="Times New Roman"/>
          <w:sz w:val="24"/>
          <w:szCs w:val="24"/>
          <w:lang w:eastAsia="ru-RU"/>
        </w:rPr>
        <w:tab/>
        <w:t>Пастораль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Бетховен Л.</w:t>
      </w:r>
      <w:r w:rsidRPr="00365995">
        <w:rPr>
          <w:rFonts w:ascii="Times New Roman" w:eastAsia="Times New Roman" w:hAnsi="Times New Roman" w:cs="Times New Roman"/>
          <w:sz w:val="24"/>
          <w:szCs w:val="24"/>
          <w:lang w:eastAsia="ru-RU"/>
        </w:rPr>
        <w:tab/>
        <w:t>Марш из музыки к пьесе «Афинские развалины»</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Менуэт из оперы «Дон-Жуан»</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Шуберт Ф.</w:t>
      </w:r>
      <w:r w:rsidRPr="00365995">
        <w:rPr>
          <w:rFonts w:ascii="Times New Roman" w:eastAsia="Times New Roman" w:hAnsi="Times New Roman" w:cs="Times New Roman"/>
          <w:sz w:val="24"/>
          <w:szCs w:val="24"/>
          <w:lang w:eastAsia="ru-RU"/>
        </w:rPr>
        <w:tab/>
      </w:r>
      <w:r w:rsidRPr="00365995">
        <w:rPr>
          <w:rFonts w:ascii="Times New Roman" w:eastAsia="Times New Roman" w:hAnsi="Times New Roman" w:cs="Times New Roman"/>
          <w:sz w:val="24"/>
          <w:szCs w:val="24"/>
          <w:lang w:eastAsia="ru-RU"/>
        </w:rPr>
        <w:tab/>
        <w:t>Немецкий танец</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w:t>
      </w:r>
      <w:r w:rsidRPr="00365995">
        <w:rPr>
          <w:rFonts w:ascii="Times New Roman" w:eastAsia="Times New Roman" w:hAnsi="Times New Roman" w:cs="Times New Roman"/>
          <w:sz w:val="24"/>
          <w:szCs w:val="24"/>
          <w:lang w:eastAsia="ru-RU"/>
        </w:rPr>
        <w:tab/>
        <w:t>«Танец феи Драже»</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Моцарт В.А.</w:t>
      </w:r>
      <w:r w:rsidRPr="00365995">
        <w:rPr>
          <w:rFonts w:ascii="Times New Roman" w:eastAsia="Times New Roman" w:hAnsi="Times New Roman" w:cs="Times New Roman"/>
          <w:sz w:val="24"/>
          <w:szCs w:val="24"/>
          <w:lang w:eastAsia="ru-RU"/>
        </w:rPr>
        <w:tab/>
        <w:t>Ария Папагено</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     «Колыбельная песня в бурю»</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lastRenderedPageBreak/>
        <w:t>Мусоргский М.    Гопак из оперы «Сорочинская ярмарка»</w:t>
      </w:r>
    </w:p>
    <w:p w:rsidR="005954C9" w:rsidRPr="00365995" w:rsidRDefault="005954C9" w:rsidP="008E55EA">
      <w:pPr>
        <w:keepNext/>
        <w:spacing w:after="0" w:line="360" w:lineRule="auto"/>
        <w:jc w:val="both"/>
        <w:outlineLvl w:val="1"/>
        <w:rPr>
          <w:rFonts w:ascii="Times New Roman" w:eastAsia="ヒラギノ角ゴ Pro W3" w:hAnsi="Times New Roman" w:cs="Times New Roman"/>
          <w:b/>
          <w:color w:val="000000"/>
          <w:sz w:val="24"/>
          <w:szCs w:val="24"/>
          <w:lang w:eastAsia="ru-RU"/>
        </w:rPr>
      </w:pPr>
      <w:r w:rsidRPr="00365995">
        <w:rPr>
          <w:rFonts w:ascii="Times New Roman" w:eastAsia="Geeza Pro" w:hAnsi="Times New Roman" w:cs="Times New Roman"/>
          <w:b/>
          <w:color w:val="000000"/>
          <w:sz w:val="24"/>
          <w:szCs w:val="24"/>
          <w:lang w:eastAsia="ru-RU"/>
        </w:rPr>
        <w:t>Примеры переводных программ</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Черни-Гермер Этюд № 21, 1 тетрадь</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Бём Г. Менуэт</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Дварионас</w:t>
      </w:r>
      <w:r w:rsidRPr="00365995">
        <w:rPr>
          <w:rFonts w:ascii="Times New Roman" w:eastAsia="Times New Roman" w:hAnsi="Times New Roman" w:cs="Times New Roman"/>
          <w:sz w:val="24"/>
          <w:szCs w:val="24"/>
          <w:lang w:eastAsia="ru-RU"/>
        </w:rPr>
        <w:tab/>
        <w:t>Б. Прелюдия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Чайковский П. «Танец феи Драже»</w:t>
      </w:r>
    </w:p>
    <w:p w:rsidR="00D94E32" w:rsidRPr="00365995" w:rsidRDefault="00D94E32" w:rsidP="008E55EA">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Вариант 2</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Лешгорн А. Этюд соч. 65 № 11</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Пёрселл Г.</w:t>
      </w:r>
      <w:r w:rsidRPr="00365995">
        <w:rPr>
          <w:rFonts w:ascii="Times New Roman" w:eastAsia="Times New Roman" w:hAnsi="Times New Roman" w:cs="Times New Roman"/>
          <w:sz w:val="24"/>
          <w:szCs w:val="24"/>
          <w:lang w:eastAsia="ru-RU"/>
        </w:rPr>
        <w:tab/>
        <w:t>Ария</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Чайковский П. Полька из «Детского альбома»</w:t>
      </w:r>
    </w:p>
    <w:p w:rsidR="00D94E32" w:rsidRPr="00365995" w:rsidRDefault="00D94E32" w:rsidP="008E55EA">
      <w:p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Ансамбль: Моцарт В.А. Менуэт из оперы «Дон-Жуан»</w:t>
      </w:r>
    </w:p>
    <w:p w:rsidR="008E55EA" w:rsidRPr="00365995" w:rsidRDefault="008E55EA" w:rsidP="00AE1237">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u w:val="single"/>
        </w:rPr>
        <w:t>4 класс.</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В течение учебного года педагог должен    проработать с учеником 8-10</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музыкальных произведений:</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1 полифоническое произведение</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1 произведение крупной формы</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4-5 пьес</w:t>
      </w:r>
    </w:p>
    <w:p w:rsidR="008E55EA" w:rsidRPr="00365995" w:rsidRDefault="008E55EA" w:rsidP="006C30E5">
      <w:pPr>
        <w:pStyle w:val="c3"/>
        <w:shd w:val="clear" w:color="auto" w:fill="FFFFFF"/>
        <w:spacing w:before="0" w:beforeAutospacing="0" w:after="0" w:afterAutospacing="0" w:line="360" w:lineRule="auto"/>
        <w:ind w:firstLine="709"/>
        <w:jc w:val="both"/>
        <w:rPr>
          <w:color w:val="000000"/>
        </w:rPr>
      </w:pPr>
      <w:r w:rsidRPr="00365995">
        <w:rPr>
          <w:rStyle w:val="c2"/>
          <w:color w:val="000000"/>
        </w:rPr>
        <w:t>2-3 этюда.</w:t>
      </w:r>
    </w:p>
    <w:p w:rsidR="008E55EA" w:rsidRPr="00365995" w:rsidRDefault="008E55EA" w:rsidP="00AE1237">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u w:val="single"/>
        </w:rPr>
        <w:t>Требования по гаммам.</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Мажорные гаммы до 4-х знаков включительно в прямом движении двумя руками в 4 октавы, в противоположном движении с симметричной аппликатурой</w:t>
      </w:r>
      <w:r w:rsidR="00857B2F">
        <w:rPr>
          <w:rStyle w:val="c2"/>
          <w:color w:val="000000"/>
        </w:rPr>
        <w:t>, минорные гаммы ля, ми, си, ре, соль, до, ф</w:t>
      </w:r>
      <w:r w:rsidRPr="00365995">
        <w:rPr>
          <w:rStyle w:val="c2"/>
          <w:color w:val="000000"/>
        </w:rPr>
        <w:t>а (гармонические и мелодические) в прямом движении двумя руками в 4 октавы; аккорды по 3 звука двумя руками; арпеджио короткие по 4 звука двумя руками, арпеджио ломаные каждой рукой отдельно, арпеджио длинные без обращений двумя руками; хроматические гаммы в прямом движении двумя руками</w:t>
      </w:r>
      <w:r w:rsidR="008803AD" w:rsidRPr="00365995">
        <w:rPr>
          <w:rStyle w:val="c2"/>
          <w:color w:val="000000"/>
        </w:rPr>
        <w:t>.</w:t>
      </w:r>
    </w:p>
    <w:p w:rsidR="008E55EA" w:rsidRPr="00365995" w:rsidRDefault="008E55EA" w:rsidP="00C01074">
      <w:pPr>
        <w:pStyle w:val="c3"/>
        <w:shd w:val="clear" w:color="auto" w:fill="FFFFFF"/>
        <w:spacing w:before="0" w:beforeAutospacing="0" w:after="0" w:afterAutospacing="0" w:line="360" w:lineRule="auto"/>
        <w:ind w:firstLine="709"/>
        <w:rPr>
          <w:color w:val="000000"/>
        </w:rPr>
      </w:pPr>
      <w:r w:rsidRPr="00365995">
        <w:rPr>
          <w:rStyle w:val="c2"/>
          <w:color w:val="000000"/>
        </w:rPr>
        <w:t>На зачет выносится 2 диезные гаммы в первом полугодии и 2 бемольные– во втором. Чтение с лис</w:t>
      </w:r>
      <w:r w:rsidR="00857B2F">
        <w:rPr>
          <w:rStyle w:val="c2"/>
          <w:color w:val="000000"/>
        </w:rPr>
        <w:t xml:space="preserve">та – несложная пьеса за 2 класс, </w:t>
      </w:r>
      <w:r w:rsidRPr="00365995">
        <w:rPr>
          <w:rStyle w:val="c2"/>
          <w:color w:val="000000"/>
        </w:rPr>
        <w:t>музыкальные термины. В первом полугодии в рамках технического зачета проводится конкурс на лучшее исполнение этюда Черни-Гермер № 6, тетрадь 2 –– участие по возможности и желанию.</w:t>
      </w:r>
      <w:r w:rsidRPr="00365995">
        <w:rPr>
          <w:rStyle w:val="c0"/>
          <w:color w:val="000000"/>
        </w:rPr>
        <w:t> </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6"/>
          <w:b/>
          <w:bCs/>
          <w:color w:val="000000"/>
          <w:u w:val="single"/>
        </w:rPr>
        <w:t>Контрольные выступления.</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Технический зачет  – диезные гаммы</w:t>
      </w:r>
      <w:r w:rsidR="002378C2" w:rsidRPr="00365995">
        <w:rPr>
          <w:rStyle w:val="c2"/>
          <w:color w:val="000000"/>
        </w:rPr>
        <w:t>, этюд и чтение с листа (ноябрь</w:t>
      </w:r>
      <w:r w:rsidRPr="00365995">
        <w:rPr>
          <w:rStyle w:val="c2"/>
          <w:color w:val="000000"/>
        </w:rPr>
        <w:t>).</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Академический концерт  – полифония, пьеса (декабрь).</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lastRenderedPageBreak/>
        <w:t>Контрольные уроки – остальные произведения, изученные по индивидуальному плану, допустимо исполнение по нотам (январь, апрель).</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Технический зачет – бемольные гаммы, этюд и термины (март).</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Академический концерт – крупная форма, этюд (май).</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 xml:space="preserve">Произведения, выносимые на академические концерты, могут быть представлены в другом порядке, но обязательно исполнить все указанные формы в течение учебного года. </w:t>
      </w:r>
    </w:p>
    <w:p w:rsidR="008E55EA" w:rsidRPr="00365995" w:rsidRDefault="008E55EA" w:rsidP="00AE1237">
      <w:pPr>
        <w:pStyle w:val="c3"/>
        <w:shd w:val="clear" w:color="auto" w:fill="FFFFFF"/>
        <w:spacing w:before="0" w:beforeAutospacing="0" w:after="0" w:afterAutospacing="0" w:line="360" w:lineRule="auto"/>
        <w:ind w:firstLine="709"/>
        <w:jc w:val="center"/>
        <w:rPr>
          <w:color w:val="000000"/>
        </w:rPr>
      </w:pPr>
      <w:r w:rsidRPr="00365995">
        <w:rPr>
          <w:rStyle w:val="c6"/>
          <w:b/>
          <w:bCs/>
          <w:color w:val="000000"/>
        </w:rPr>
        <w:t>Примерный репертуарный список.</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Полифонические произведения.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 С. Бах. Маленькие прелюдии и фуги. Тетрадь 1: №№1, 3, 5-8, 11, 12. Ария g-moll  и Аллеманда h- moll из Французской сюиты;  2-х голосная инвенция ля минор № 13.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Г. Гендель. Аллеманда d –moll; 12 лёгких пьес: Сарабанда с вариациями</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Двухголосная фуга a-moll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В. Моцарт. Жига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Н. Мясковский. Соч. 43 Элегическое настроение, В старинном стиле (фуга)</w:t>
      </w:r>
    </w:p>
    <w:p w:rsidR="008E55EA" w:rsidRPr="00365995" w:rsidRDefault="008E55EA" w:rsidP="00AE1237">
      <w:pPr>
        <w:pStyle w:val="c3"/>
        <w:shd w:val="clear" w:color="auto" w:fill="FFFFFF"/>
        <w:spacing w:before="0" w:beforeAutospacing="0" w:after="0" w:afterAutospacing="0" w:line="360" w:lineRule="auto"/>
        <w:rPr>
          <w:rStyle w:val="c2"/>
          <w:color w:val="000000"/>
        </w:rPr>
      </w:pPr>
      <w:r w:rsidRPr="00365995">
        <w:rPr>
          <w:rStyle w:val="c0"/>
          <w:color w:val="000000"/>
        </w:rPr>
        <w:t> </w:t>
      </w:r>
      <w:r w:rsidRPr="00365995">
        <w:rPr>
          <w:rStyle w:val="c2"/>
          <w:color w:val="000000"/>
        </w:rPr>
        <w:t>Д. ЦиполиФугетта e- moll</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Произведения крупной формы.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Л. Бетховен. Сонатина F-dur ч.2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Диабелли. Соч. 151 Сонатина G-dur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 Дюссек. Сонатина G-dur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Й. Гайдн  Соната  G- dur Ч.2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Кабалевский  Вариации на словацкую тему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Клементи. Соч. 36 Сонатины №3 C-dur, № 4 F-dur,№ 5 G-dur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Кулау. Соч.5 №1 Сонатина C-dur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В. Моцарт. Шесть сонатин: № 1 C-dur, № 4 B-dur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Чимароза. Сонаты: G-moll, Es-dur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Шуман. Соч. 118 Детская соната ч. 1</w:t>
      </w:r>
      <w:r w:rsidRPr="00365995">
        <w:rPr>
          <w:rStyle w:val="c0"/>
          <w:color w:val="000000"/>
        </w:rPr>
        <w:t> </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Пьесы.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Амиров. 12 миниатюр: Ноктюрн</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Аракишвили. Грузинская лезгинка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 Бойко. «Джазовые акварели»: Серебряное озеро</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Мазурки c-moll, a-moll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Гедике. Соч. 8. 10 миниатюр в форме этюдов: №№ 2, 4, 7, 10</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Глиэр. Соч. 31 Колыбельная, Листок из альбома соч. 34 Русская песня соч. 43 Мазурка, Утро, Ариетта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lastRenderedPageBreak/>
        <w:t>А. Гречанинов. Прелюдия b-moll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Э. Григ. Соч. 12 «Лирические пьесы»: Вальс, Песня сторожа, Танец эльфов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Дебюсси. Маленький негритёнок</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В. Косенко. Соч. 15 Петрушка, Мелодия, Дождик, Мазурка, Сказка, Балетная сцена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Лядов. Танец комара, Соч. 26 Маленький вальс</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Майкапар. Соч. 8 Мелодия соч. 33 Элегия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Мендельсон Соч. 72 , 6 детских пьес :№ 4 D- 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Соч. 65 «Детская музыка»: Сказочка, Прогулка, Шествие кузнечиков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В. Ребиков. Музыкальная табакерка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П. Чайковский. Соч. 39 «Детский альбом»: Камаринская, Песня жаворонка, Полька, Вальс, Нянина сказка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Шуман. Соч. 68 «Альбом для юношества»: Деревенская песня, Народная песенка, Песенка жнецов, Охотничья песня</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Г. Беренс 32 избранных этюда : № 23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Бертини. Соч. 29, 32 №№ 4, 5, 9</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Гедике. Соч. 8 10 миниатюр в форме этюдов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Т. Лак. Соч. 172 №№ 4, 5</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Лемуан. Соч. 37 №№ 28-30, 32, 33, 36, 37, 41, 44, 48, 50</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Лешгорн. Соч. 66 №№1-4</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Черни-Гермер. Ч. 2 №№ 6, 8,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Л. Шитте  Соч. 68 Этюд № 3, № 5</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Черни  Соч. 299 Этюд № 11</w:t>
      </w:r>
    </w:p>
    <w:p w:rsidR="00AE1237" w:rsidRPr="00365995" w:rsidRDefault="008E55EA" w:rsidP="00C01074">
      <w:pPr>
        <w:pStyle w:val="c3"/>
        <w:shd w:val="clear" w:color="auto" w:fill="FFFFFF"/>
        <w:spacing w:before="0" w:beforeAutospacing="0" w:after="0" w:afterAutospacing="0" w:line="360" w:lineRule="auto"/>
        <w:ind w:firstLine="709"/>
        <w:jc w:val="center"/>
        <w:rPr>
          <w:rStyle w:val="c6"/>
          <w:color w:val="000000"/>
        </w:rPr>
      </w:pPr>
      <w:r w:rsidRPr="00365995">
        <w:rPr>
          <w:rStyle w:val="c6"/>
          <w:b/>
          <w:bCs/>
          <w:color w:val="000000"/>
          <w:u w:val="single"/>
        </w:rPr>
        <w:t>5 класс.</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 xml:space="preserve">В течение учебного года педагог </w:t>
      </w:r>
      <w:r w:rsidR="00794B06">
        <w:rPr>
          <w:rStyle w:val="c2"/>
          <w:color w:val="000000"/>
        </w:rPr>
        <w:t>должен проработать с учеником 8 -12</w:t>
      </w:r>
      <w:r w:rsidRPr="00365995">
        <w:rPr>
          <w:rStyle w:val="c2"/>
          <w:color w:val="000000"/>
        </w:rPr>
        <w:t xml:space="preserve"> различных музыкальных произведений, в том числе несколько - в порядке ознакомления:</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1-2 полифонических произведения;</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1-2 произведения крупной формы;</w:t>
      </w:r>
    </w:p>
    <w:p w:rsidR="008E55EA" w:rsidRPr="00365995" w:rsidRDefault="00794B06" w:rsidP="00AE1237">
      <w:pPr>
        <w:pStyle w:val="c3"/>
        <w:shd w:val="clear" w:color="auto" w:fill="FFFFFF"/>
        <w:spacing w:before="0" w:beforeAutospacing="0" w:after="0" w:afterAutospacing="0" w:line="360" w:lineRule="auto"/>
        <w:ind w:firstLine="709"/>
        <w:rPr>
          <w:color w:val="000000"/>
        </w:rPr>
      </w:pPr>
      <w:r>
        <w:rPr>
          <w:rStyle w:val="c2"/>
          <w:color w:val="000000"/>
        </w:rPr>
        <w:t>3</w:t>
      </w:r>
      <w:r w:rsidR="008E55EA" w:rsidRPr="00365995">
        <w:rPr>
          <w:rStyle w:val="c2"/>
          <w:color w:val="000000"/>
        </w:rPr>
        <w:t>-</w:t>
      </w:r>
      <w:r>
        <w:rPr>
          <w:rStyle w:val="c2"/>
          <w:color w:val="000000"/>
        </w:rPr>
        <w:t xml:space="preserve">4 </w:t>
      </w:r>
      <w:r w:rsidR="008E55EA" w:rsidRPr="00365995">
        <w:rPr>
          <w:rStyle w:val="c2"/>
          <w:color w:val="000000"/>
        </w:rPr>
        <w:t>пьес</w:t>
      </w:r>
      <w:r>
        <w:rPr>
          <w:rStyle w:val="c2"/>
          <w:color w:val="000000"/>
        </w:rPr>
        <w:t>ы</w:t>
      </w:r>
      <w:r w:rsidR="008E55EA" w:rsidRPr="00365995">
        <w:rPr>
          <w:rStyle w:val="c2"/>
          <w:color w:val="000000"/>
        </w:rPr>
        <w:t xml:space="preserve"> (в том числе 1-2 ансамбля)</w:t>
      </w:r>
    </w:p>
    <w:p w:rsidR="008E55EA" w:rsidRPr="00365995" w:rsidRDefault="00794B06" w:rsidP="00AE1237">
      <w:pPr>
        <w:pStyle w:val="c3"/>
        <w:shd w:val="clear" w:color="auto" w:fill="FFFFFF"/>
        <w:spacing w:before="0" w:beforeAutospacing="0" w:after="0" w:afterAutospacing="0" w:line="360" w:lineRule="auto"/>
        <w:ind w:firstLine="709"/>
        <w:rPr>
          <w:color w:val="000000"/>
        </w:rPr>
      </w:pPr>
      <w:r>
        <w:rPr>
          <w:rStyle w:val="c2"/>
          <w:color w:val="000000"/>
        </w:rPr>
        <w:t>3 -4 этюда</w:t>
      </w:r>
      <w:r w:rsidR="008E55EA" w:rsidRPr="00365995">
        <w:rPr>
          <w:rStyle w:val="c2"/>
          <w:color w:val="000000"/>
        </w:rPr>
        <w:t>.</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1 несложный аккомпанемент.</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Кроме того, подготовить одну пьесу самостоятельно (уровень трудности на 2 класса ниже). Продолжение занятий  по чтению с листа, подбору по слуху и транспонированию.</w:t>
      </w:r>
    </w:p>
    <w:p w:rsidR="008E55EA" w:rsidRPr="00365995" w:rsidRDefault="008E55EA" w:rsidP="00D97457">
      <w:pPr>
        <w:pStyle w:val="c3"/>
        <w:shd w:val="clear" w:color="auto" w:fill="FFFFFF"/>
        <w:spacing w:before="0" w:beforeAutospacing="0" w:after="0" w:afterAutospacing="0" w:line="360" w:lineRule="auto"/>
        <w:jc w:val="center"/>
        <w:rPr>
          <w:color w:val="000000"/>
        </w:rPr>
      </w:pPr>
      <w:r w:rsidRPr="00365995">
        <w:rPr>
          <w:rStyle w:val="c6"/>
          <w:bCs/>
          <w:color w:val="000000"/>
          <w:u w:val="single"/>
        </w:rPr>
        <w:lastRenderedPageBreak/>
        <w:t>Требования по гаммам.    </w:t>
      </w:r>
    </w:p>
    <w:p w:rsidR="008E55EA" w:rsidRPr="00365995" w:rsidRDefault="006E676E" w:rsidP="00AE1237">
      <w:pPr>
        <w:pStyle w:val="c3"/>
        <w:shd w:val="clear" w:color="auto" w:fill="FFFFFF"/>
        <w:spacing w:before="0" w:beforeAutospacing="0" w:after="0" w:afterAutospacing="0" w:line="360" w:lineRule="auto"/>
        <w:ind w:firstLine="709"/>
        <w:rPr>
          <w:rStyle w:val="c6"/>
          <w:bCs/>
          <w:color w:val="000000"/>
        </w:rPr>
      </w:pPr>
      <w:r w:rsidRPr="00365995">
        <w:rPr>
          <w:rStyle w:val="c6"/>
          <w:bCs/>
          <w:color w:val="000000"/>
        </w:rPr>
        <w:t>Закрепить навыки и умения, соответствующих</w:t>
      </w:r>
      <w:r w:rsidR="002378C2" w:rsidRPr="00365995">
        <w:rPr>
          <w:rStyle w:val="c6"/>
          <w:bCs/>
          <w:color w:val="000000"/>
        </w:rPr>
        <w:t xml:space="preserve"> требованиям </w:t>
      </w:r>
      <w:r w:rsidRPr="00365995">
        <w:rPr>
          <w:rStyle w:val="c6"/>
          <w:bCs/>
          <w:color w:val="000000"/>
        </w:rPr>
        <w:t xml:space="preserve"> 4 класса</w:t>
      </w:r>
      <w:r w:rsidR="002378C2" w:rsidRPr="00365995">
        <w:rPr>
          <w:rStyle w:val="c6"/>
          <w:bCs/>
          <w:color w:val="000000"/>
        </w:rPr>
        <w:t>.</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6"/>
          <w:b/>
          <w:bCs/>
          <w:color w:val="000000"/>
          <w:u w:val="single"/>
        </w:rPr>
        <w:t>Контрольные выступления.</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Прослушивание без оценки – 3 произведения из экзаменационной программы (декабрь).</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Контрольный урок  – остальные произведения, изученные по индивидуальному плану на год, допустимо исполнение по нотам (январь).</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Про</w:t>
      </w:r>
      <w:r w:rsidR="00857B2F">
        <w:rPr>
          <w:rStyle w:val="c2"/>
          <w:color w:val="000000"/>
        </w:rPr>
        <w:t xml:space="preserve">слушивание без оценки – </w:t>
      </w:r>
      <w:r w:rsidRPr="00365995">
        <w:rPr>
          <w:rStyle w:val="c2"/>
          <w:color w:val="000000"/>
        </w:rPr>
        <w:t xml:space="preserve"> произведения из экзаменационной программы (февраль).</w:t>
      </w:r>
    </w:p>
    <w:p w:rsidR="008E55EA" w:rsidRPr="00365995" w:rsidRDefault="008E55EA" w:rsidP="00AE1237">
      <w:pPr>
        <w:pStyle w:val="c3"/>
        <w:shd w:val="clear" w:color="auto" w:fill="FFFFFF"/>
        <w:spacing w:before="0" w:beforeAutospacing="0" w:after="0" w:afterAutospacing="0" w:line="360" w:lineRule="auto"/>
        <w:ind w:firstLine="709"/>
        <w:rPr>
          <w:color w:val="000000"/>
        </w:rPr>
      </w:pPr>
      <w:r w:rsidRPr="00365995">
        <w:rPr>
          <w:rStyle w:val="c2"/>
          <w:color w:val="000000"/>
        </w:rPr>
        <w:t>Прослушивание с предварительной оценкой – вся</w:t>
      </w:r>
      <w:r w:rsidR="00857B2F">
        <w:rPr>
          <w:rStyle w:val="c2"/>
          <w:color w:val="000000"/>
        </w:rPr>
        <w:t xml:space="preserve"> экзаменационная программа из 4 </w:t>
      </w:r>
      <w:r w:rsidRPr="00365995">
        <w:rPr>
          <w:rStyle w:val="c2"/>
          <w:color w:val="000000"/>
        </w:rPr>
        <w:t>произведений (апрель).</w:t>
      </w:r>
    </w:p>
    <w:p w:rsidR="008E55EA" w:rsidRPr="00365995" w:rsidRDefault="008E55EA" w:rsidP="00C01074">
      <w:pPr>
        <w:pStyle w:val="c3"/>
        <w:shd w:val="clear" w:color="auto" w:fill="FFFFFF"/>
        <w:spacing w:before="0" w:beforeAutospacing="0" w:after="0" w:afterAutospacing="0" w:line="360" w:lineRule="auto"/>
        <w:ind w:firstLine="709"/>
        <w:rPr>
          <w:color w:val="000000"/>
        </w:rPr>
      </w:pPr>
      <w:r w:rsidRPr="00365995">
        <w:rPr>
          <w:rStyle w:val="c2"/>
          <w:color w:val="000000"/>
        </w:rPr>
        <w:t>Экзамен с оценкой в свидетельство об окончании школы – полифония, крупная фо</w:t>
      </w:r>
      <w:r w:rsidR="00857B2F">
        <w:rPr>
          <w:rStyle w:val="c2"/>
          <w:color w:val="000000"/>
        </w:rPr>
        <w:t>рма, кантиленная пьеса, этюд</w:t>
      </w:r>
      <w:r w:rsidRPr="00365995">
        <w:rPr>
          <w:rStyle w:val="c2"/>
          <w:color w:val="000000"/>
        </w:rPr>
        <w:t xml:space="preserve"> (май).</w:t>
      </w:r>
      <w:r w:rsidRPr="00365995">
        <w:rPr>
          <w:rStyle w:val="c0"/>
          <w:color w:val="000000"/>
        </w:rPr>
        <w:t>  </w:t>
      </w:r>
    </w:p>
    <w:p w:rsidR="008E55EA" w:rsidRPr="00365995" w:rsidRDefault="008E55EA" w:rsidP="00D97457">
      <w:pPr>
        <w:pStyle w:val="c3"/>
        <w:shd w:val="clear" w:color="auto" w:fill="FFFFFF"/>
        <w:spacing w:before="0" w:beforeAutospacing="0" w:after="0" w:afterAutospacing="0" w:line="360" w:lineRule="auto"/>
        <w:jc w:val="center"/>
        <w:rPr>
          <w:b/>
          <w:color w:val="000000"/>
        </w:rPr>
      </w:pPr>
      <w:r w:rsidRPr="00365995">
        <w:rPr>
          <w:rStyle w:val="c6"/>
          <w:b/>
          <w:bCs/>
          <w:color w:val="000000"/>
        </w:rPr>
        <w:t>Примерный репертуарный список.</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Полифонические произведения.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И.С Бах – Д. Кабалевский Маленькая органная прелюдия и фуга g- 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Г. Гендель. Фугетта D-dur, Чакона F-dur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Фуга a-moll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Кабалевский. Прелюдии и фуги (по выбору)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Лядов. Соч. 34 № 2 Канон c-moll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Н. Мясковский. Соч. 78 Фуга № 4 h-moll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Хачатурян. Детский альбом: Инвенция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Шостакович. Соч. 87 Прелюдии и фуги № 1 C-dur, № 5 D-dur</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Произведения крупной формы.</w:t>
      </w:r>
    </w:p>
    <w:p w:rsidR="001F7F9D" w:rsidRPr="00365995" w:rsidRDefault="008E55EA" w:rsidP="00AE1237">
      <w:pPr>
        <w:pStyle w:val="c3"/>
        <w:shd w:val="clear" w:color="auto" w:fill="FFFFFF"/>
        <w:spacing w:before="0" w:beforeAutospacing="0" w:after="0" w:afterAutospacing="0" w:line="360" w:lineRule="auto"/>
        <w:rPr>
          <w:rStyle w:val="c2"/>
          <w:color w:val="000000"/>
          <w:lang w:val="en-US"/>
        </w:rPr>
      </w:pPr>
      <w:r w:rsidRPr="00365995">
        <w:rPr>
          <w:rStyle w:val="c2"/>
          <w:color w:val="000000"/>
        </w:rPr>
        <w:t>Л. Бетховен. Сонаты</w:t>
      </w:r>
      <w:r w:rsidR="001F7F9D" w:rsidRPr="00365995">
        <w:rPr>
          <w:rStyle w:val="c2"/>
          <w:color w:val="000000"/>
          <w:lang w:val="en-US"/>
        </w:rPr>
        <w:t xml:space="preserve">: №№ 1 f-moll, 5 c-moll, </w:t>
      </w:r>
    </w:p>
    <w:p w:rsidR="001F7F9D" w:rsidRPr="00365995" w:rsidRDefault="008E55EA" w:rsidP="00AE1237">
      <w:pPr>
        <w:pStyle w:val="c3"/>
        <w:shd w:val="clear" w:color="auto" w:fill="FFFFFF"/>
        <w:spacing w:before="0" w:beforeAutospacing="0" w:after="0" w:afterAutospacing="0" w:line="360" w:lineRule="auto"/>
        <w:rPr>
          <w:rStyle w:val="c2"/>
          <w:color w:val="000000"/>
          <w:lang w:val="en-US"/>
        </w:rPr>
      </w:pPr>
      <w:r w:rsidRPr="00365995">
        <w:rPr>
          <w:rStyle w:val="c2"/>
          <w:color w:val="000000"/>
        </w:rPr>
        <w:t>И</w:t>
      </w:r>
      <w:r w:rsidRPr="00365995">
        <w:rPr>
          <w:rStyle w:val="c2"/>
          <w:color w:val="000000"/>
          <w:lang w:val="en-US"/>
        </w:rPr>
        <w:t xml:space="preserve">. </w:t>
      </w:r>
      <w:r w:rsidRPr="00365995">
        <w:rPr>
          <w:rStyle w:val="c2"/>
          <w:color w:val="000000"/>
        </w:rPr>
        <w:t>Гайдн</w:t>
      </w:r>
      <w:r w:rsidRPr="00365995">
        <w:rPr>
          <w:rStyle w:val="c2"/>
          <w:color w:val="000000"/>
          <w:lang w:val="en-US"/>
        </w:rPr>
        <w:t xml:space="preserve">. </w:t>
      </w:r>
      <w:r w:rsidRPr="00365995">
        <w:rPr>
          <w:rStyle w:val="c2"/>
          <w:color w:val="000000"/>
        </w:rPr>
        <w:t>Сонаты</w:t>
      </w:r>
      <w:r w:rsidRPr="00365995">
        <w:rPr>
          <w:rStyle w:val="c2"/>
          <w:color w:val="000000"/>
          <w:lang w:val="en-US"/>
        </w:rPr>
        <w:t xml:space="preserve">: №№ 2 e-moll, № 3 Es-dur, </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Г. Гендель. Вариации E-dur, G-dur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Вариации  на тему « Среди долины ровныя»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Кабалевский. Соч. 13 Сонатина № 2 Соната № 3 F-durчч. 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Клементи. Соч. 1 Соната Es-dur, соч. 26 Соната fis-moll, соч. 28 Соната D-dur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Мендельсон. Концерты: № 1 g-moll, № 2 d-moll</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 xml:space="preserve">В. Моцарт. Сонаты: </w:t>
      </w:r>
      <w:r w:rsidR="00553758" w:rsidRPr="00365995">
        <w:rPr>
          <w:rStyle w:val="c2"/>
          <w:color w:val="000000"/>
        </w:rPr>
        <w:t xml:space="preserve">№ 5 G-dur ч. 1, </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Н. Мясковский. Соната-баркарола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Пасторальная соната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lastRenderedPageBreak/>
        <w:t>Д. Скарл</w:t>
      </w:r>
      <w:r w:rsidR="00553758" w:rsidRPr="00365995">
        <w:rPr>
          <w:rStyle w:val="c2"/>
          <w:color w:val="000000"/>
        </w:rPr>
        <w:t xml:space="preserve">атти. 60 сонат: №№ 9, 11, </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Пьесы.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Аренский. Соч. 25 № 1 Экспромт H-dur; Соч. 53 Романс F- 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Бабаджанян. Прелюдия</w:t>
      </w:r>
    </w:p>
    <w:p w:rsidR="008E55EA" w:rsidRPr="00252EFB"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Л. Бетховен. Соч</w:t>
      </w:r>
      <w:r w:rsidRPr="00252EFB">
        <w:rPr>
          <w:rStyle w:val="c2"/>
          <w:color w:val="000000"/>
        </w:rPr>
        <w:t xml:space="preserve">. 33 </w:t>
      </w:r>
      <w:r w:rsidRPr="00365995">
        <w:rPr>
          <w:rStyle w:val="c2"/>
          <w:color w:val="000000"/>
        </w:rPr>
        <w:t>Багателли</w:t>
      </w:r>
      <w:r w:rsidRPr="00365995">
        <w:rPr>
          <w:rStyle w:val="c2"/>
          <w:color w:val="000000"/>
          <w:lang w:val="en-US"/>
        </w:rPr>
        <w:t>Es</w:t>
      </w:r>
      <w:r w:rsidRPr="00252EFB">
        <w:rPr>
          <w:rStyle w:val="c2"/>
          <w:color w:val="000000"/>
        </w:rPr>
        <w:t>-</w:t>
      </w:r>
      <w:r w:rsidRPr="00365995">
        <w:rPr>
          <w:rStyle w:val="c2"/>
          <w:color w:val="000000"/>
          <w:lang w:val="en-US"/>
        </w:rPr>
        <w:t>dur</w:t>
      </w:r>
      <w:r w:rsidRPr="00252EFB">
        <w:rPr>
          <w:rStyle w:val="c2"/>
          <w:color w:val="000000"/>
        </w:rPr>
        <w:t xml:space="preserve">, </w:t>
      </w:r>
      <w:r w:rsidRPr="00365995">
        <w:rPr>
          <w:rStyle w:val="c2"/>
          <w:color w:val="000000"/>
          <w:lang w:val="en-US"/>
        </w:rPr>
        <w:t>A</w:t>
      </w:r>
      <w:r w:rsidRPr="00252EFB">
        <w:rPr>
          <w:rStyle w:val="c2"/>
          <w:color w:val="000000"/>
        </w:rPr>
        <w:t>-</w:t>
      </w:r>
      <w:r w:rsidRPr="00365995">
        <w:rPr>
          <w:rStyle w:val="c2"/>
          <w:color w:val="000000"/>
          <w:lang w:val="en-US"/>
        </w:rPr>
        <w:t>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Бородин. Маленькая сюита: Ноктюрн, В монастыре, Грёзы, Интермеццо</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Глазунов. Соч. 25 Прелюдия № 1 соч. 49 Гавет №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Глинка. Мелодический вальс, Тарантелла, Ноктюрн («Разлука»)</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Р. Глиэр. Соч. 19 Мелодия № 1 соч. 43 Прелюдия Des-dur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Э. Григ. Соч. 38 Лирические пьесы: Мелодия, Элегия, Колыбельная   соч. 71 Кобольд</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Дворжак. Джазовые этюды (на выбор)</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Караев. Прелюдии (по выбору)</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Крамер. Танцующий скрипач</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Лист. Утешение Des-dur</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Ф. Мендельсон. Песни без слов</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Мордасов. Движение</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Н. Мясковский. Соч. 31 Пожелтевшие страницы №№ 1,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Э. Назирова. Пять прелюдий: № 1</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С. Прокофьев. Соч. 22 Мимолётности №№ 1, 2, 4, 10, 12, 17 соч. 31 Сказки старой бабушки №№ 2, 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П. Чайковский. Соч. 37 «Времена года»: Баркарола, Осенняя песня</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Д. Шостакович. Соч. 34 Прелюдии №№ 10, 14, 16, 17, 19, 24 Романс из к/ф «Овод» в переложении З. Виткинд</w:t>
      </w:r>
    </w:p>
    <w:p w:rsidR="008E55EA" w:rsidRPr="00365995" w:rsidRDefault="008E55EA" w:rsidP="00AE1237">
      <w:pPr>
        <w:pStyle w:val="c3"/>
        <w:shd w:val="clear" w:color="auto" w:fill="FFFFFF"/>
        <w:spacing w:before="0" w:beforeAutospacing="0" w:after="0" w:afterAutospacing="0" w:line="360" w:lineRule="auto"/>
        <w:rPr>
          <w:b/>
          <w:color w:val="000000"/>
        </w:rPr>
      </w:pPr>
      <w:r w:rsidRPr="00365995">
        <w:rPr>
          <w:rStyle w:val="c2"/>
          <w:b/>
          <w:color w:val="000000"/>
        </w:rPr>
        <w:t>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Аренский. Соч. 19 № 1 соч. 41 № 1</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Бертини. 28 избранных этюдов из соч. 29 и 32: №№ 25-28</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Кобылянский. Октавные этюды</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И. Крамер. Соч. 60 №№ 4, 5, 10, 12, 18, 20, 22, 23</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А. Лешгорн. Соч. 136 Школа беглости (по выбору) соч. 66: №№ 27, 29, 32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М. Мошелес. Соч. 70 №№ 2, 3, 6, 8, 10,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К. Черни Соч. 636 Этюд № 12</w:t>
      </w:r>
    </w:p>
    <w:p w:rsidR="008E55EA" w:rsidRPr="00365995" w:rsidRDefault="008E55EA" w:rsidP="00AE1237">
      <w:pPr>
        <w:pStyle w:val="c3"/>
        <w:shd w:val="clear" w:color="auto" w:fill="FFFFFF"/>
        <w:spacing w:before="0" w:beforeAutospacing="0" w:after="0" w:afterAutospacing="0" w:line="360" w:lineRule="auto"/>
        <w:rPr>
          <w:color w:val="000000"/>
        </w:rPr>
      </w:pPr>
      <w:r w:rsidRPr="00365995">
        <w:rPr>
          <w:rStyle w:val="c2"/>
          <w:color w:val="000000"/>
        </w:rPr>
        <w:t>Г. Беренс  32 избранных этюда: № 26</w:t>
      </w:r>
    </w:p>
    <w:p w:rsidR="00D0173C" w:rsidRDefault="008E55EA" w:rsidP="00C01074">
      <w:pPr>
        <w:pStyle w:val="c3"/>
        <w:shd w:val="clear" w:color="auto" w:fill="FFFFFF"/>
        <w:spacing w:before="0" w:beforeAutospacing="0" w:after="0" w:afterAutospacing="0" w:line="360" w:lineRule="auto"/>
        <w:rPr>
          <w:rStyle w:val="c2"/>
          <w:color w:val="000000"/>
        </w:rPr>
      </w:pPr>
      <w:r w:rsidRPr="00365995">
        <w:rPr>
          <w:rStyle w:val="c2"/>
          <w:color w:val="000000"/>
        </w:rPr>
        <w:t>К. Черни. Соч. 299 Школа бе</w:t>
      </w:r>
      <w:r w:rsidR="00D0173C">
        <w:rPr>
          <w:rStyle w:val="c2"/>
          <w:color w:val="000000"/>
        </w:rPr>
        <w:t>глости №№ 17, 20, 23-25, 28-29</w:t>
      </w:r>
    </w:p>
    <w:p w:rsidR="00D0173C" w:rsidRPr="006E4D12" w:rsidRDefault="00D0173C" w:rsidP="004D3813">
      <w:pPr>
        <w:spacing w:after="0" w:line="360" w:lineRule="auto"/>
        <w:jc w:val="center"/>
        <w:rPr>
          <w:rFonts w:ascii="Times New Roman" w:eastAsia="Times New Roman" w:hAnsi="Times New Roman" w:cs="Times New Roman"/>
          <w:b/>
          <w:sz w:val="24"/>
          <w:szCs w:val="24"/>
          <w:lang w:eastAsia="ru-RU"/>
        </w:rPr>
      </w:pPr>
    </w:p>
    <w:p w:rsidR="00D94E32" w:rsidRPr="00365995" w:rsidRDefault="00D94E32" w:rsidP="004D3813">
      <w:pPr>
        <w:spacing w:after="0" w:line="36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val="en-US" w:eastAsia="ru-RU"/>
        </w:rPr>
        <w:lastRenderedPageBreak/>
        <w:t>II</w:t>
      </w:r>
      <w:r w:rsidR="005954C9"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Требования к уровню подготовки обучающегося</w:t>
      </w:r>
    </w:p>
    <w:p w:rsidR="00D94E32" w:rsidRPr="00365995" w:rsidRDefault="00D94E32" w:rsidP="006D51D3">
      <w:pPr>
        <w:spacing w:after="0" w:line="360" w:lineRule="auto"/>
        <w:ind w:firstLine="720"/>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Результатом освоения прог</w:t>
      </w:r>
      <w:r w:rsidR="004B7725" w:rsidRPr="00365995">
        <w:rPr>
          <w:rFonts w:ascii="Times New Roman" w:eastAsia="Times New Roman" w:hAnsi="Times New Roman" w:cs="Times New Roman"/>
          <w:sz w:val="24"/>
          <w:szCs w:val="24"/>
          <w:lang w:eastAsia="ru-RU"/>
        </w:rPr>
        <w:t>раммы по учебному предмету Специальность фортепиано</w:t>
      </w:r>
      <w:r w:rsidRPr="00365995">
        <w:rPr>
          <w:rFonts w:ascii="Times New Roman" w:eastAsia="Times New Roman" w:hAnsi="Times New Roman" w:cs="Times New Roman"/>
          <w:sz w:val="24"/>
          <w:szCs w:val="24"/>
          <w:lang w:eastAsia="ru-RU"/>
        </w:rPr>
        <w:t xml:space="preserve"> является приобретение учащимися следующих знаний, умений и навыков:</w:t>
      </w:r>
    </w:p>
    <w:p w:rsidR="00D94E32" w:rsidRPr="00365995" w:rsidRDefault="00D94E32" w:rsidP="006D51D3">
      <w:pPr>
        <w:numPr>
          <w:ilvl w:val="0"/>
          <w:numId w:val="34"/>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навыков исполнения музыкальных произведений (сольное исполнение, ансамблевое исполнение);</w:t>
      </w:r>
    </w:p>
    <w:p w:rsidR="00D94E32" w:rsidRPr="00365995" w:rsidRDefault="00D94E32"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умений использовать выразительные средства для создания художественного образа;</w:t>
      </w:r>
    </w:p>
    <w:p w:rsidR="00D94E32" w:rsidRPr="00365995" w:rsidRDefault="00D94E32" w:rsidP="006D51D3">
      <w:pPr>
        <w:numPr>
          <w:ilvl w:val="0"/>
          <w:numId w:val="34"/>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умений самостоятельно разуч</w:t>
      </w:r>
      <w:r w:rsidR="00D0173C">
        <w:rPr>
          <w:rFonts w:ascii="Times New Roman" w:eastAsia="Times New Roman" w:hAnsi="Times New Roman" w:cs="Times New Roman"/>
          <w:sz w:val="24"/>
          <w:szCs w:val="24"/>
          <w:lang w:eastAsia="ru-RU"/>
        </w:rPr>
        <w:t xml:space="preserve">ивать музыкальные произведения </w:t>
      </w:r>
      <w:r w:rsidRPr="00365995">
        <w:rPr>
          <w:rFonts w:ascii="Times New Roman" w:eastAsia="Times New Roman" w:hAnsi="Times New Roman" w:cs="Times New Roman"/>
          <w:sz w:val="24"/>
          <w:szCs w:val="24"/>
          <w:lang w:eastAsia="ru-RU"/>
        </w:rPr>
        <w:t>различных жанров и стилей;</w:t>
      </w:r>
    </w:p>
    <w:p w:rsidR="00D94E32" w:rsidRPr="00365995" w:rsidRDefault="00D94E32"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знаний основ музыкальной грамоты;</w:t>
      </w:r>
    </w:p>
    <w:p w:rsidR="00D94E32" w:rsidRPr="00365995" w:rsidRDefault="00D94E32"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знаний основных средств в</w:t>
      </w:r>
      <w:r w:rsidR="00D0173C">
        <w:rPr>
          <w:rFonts w:ascii="Times New Roman" w:eastAsia="Times New Roman" w:hAnsi="Times New Roman" w:cs="Times New Roman"/>
          <w:sz w:val="24"/>
          <w:szCs w:val="24"/>
          <w:lang w:eastAsia="ru-RU"/>
        </w:rPr>
        <w:t xml:space="preserve">ыразительности, используемых в </w:t>
      </w:r>
      <w:r w:rsidRPr="00365995">
        <w:rPr>
          <w:rFonts w:ascii="Times New Roman" w:eastAsia="Times New Roman" w:hAnsi="Times New Roman" w:cs="Times New Roman"/>
          <w:sz w:val="24"/>
          <w:szCs w:val="24"/>
          <w:lang w:eastAsia="ru-RU"/>
        </w:rPr>
        <w:t>музыкальном искусстве;</w:t>
      </w:r>
    </w:p>
    <w:p w:rsidR="00D94E32" w:rsidRPr="00365995" w:rsidRDefault="00D0173C"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знаний </w:t>
      </w:r>
      <w:r w:rsidR="00D94E32" w:rsidRPr="00365995">
        <w:rPr>
          <w:rFonts w:ascii="Times New Roman" w:eastAsia="Times New Roman" w:hAnsi="Times New Roman" w:cs="Times New Roman"/>
          <w:sz w:val="24"/>
          <w:szCs w:val="24"/>
          <w:lang w:eastAsia="ru-RU"/>
        </w:rPr>
        <w:t>наиболее употребляемой музыкальной терминологии;</w:t>
      </w:r>
    </w:p>
    <w:p w:rsidR="00D94E32" w:rsidRPr="00365995" w:rsidRDefault="00D94E32"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навыков публичных выступлений;</w:t>
      </w:r>
    </w:p>
    <w:p w:rsidR="00D94E32" w:rsidRDefault="00D94E32" w:rsidP="006D51D3">
      <w:pPr>
        <w:numPr>
          <w:ilvl w:val="0"/>
          <w:numId w:val="34"/>
        </w:numPr>
        <w:tabs>
          <w:tab w:val="left" w:pos="0"/>
        </w:tabs>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навыков общения со слушательской аудиторией в условиях музыкально-просветительской деятельности образовательной организации.</w:t>
      </w:r>
    </w:p>
    <w:p w:rsidR="00D0173C" w:rsidRPr="00C01074" w:rsidRDefault="00D0173C" w:rsidP="00D0173C">
      <w:pPr>
        <w:tabs>
          <w:tab w:val="left" w:pos="0"/>
        </w:tabs>
        <w:spacing w:after="0" w:line="360" w:lineRule="auto"/>
        <w:jc w:val="both"/>
        <w:rPr>
          <w:rFonts w:ascii="Times New Roman" w:eastAsia="Times New Roman" w:hAnsi="Times New Roman" w:cs="Times New Roman"/>
          <w:sz w:val="24"/>
          <w:szCs w:val="24"/>
          <w:lang w:eastAsia="ru-RU"/>
        </w:rPr>
      </w:pPr>
    </w:p>
    <w:p w:rsidR="00D94E32" w:rsidRPr="00365995" w:rsidRDefault="00BA5BE1" w:rsidP="00C010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00D94E32"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Формы и методы контроля, система оценок</w:t>
      </w:r>
    </w:p>
    <w:p w:rsidR="00D94E32" w:rsidRPr="00365995" w:rsidRDefault="00D94E32" w:rsidP="006D51D3">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D94E32" w:rsidRPr="00365995" w:rsidRDefault="00D94E32" w:rsidP="006D51D3">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Основными видами контроля успеваемости по предмету  «Музыкальный инструмент (фортепиано)»  являются:</w:t>
      </w:r>
    </w:p>
    <w:p w:rsidR="00D94E32" w:rsidRPr="00365995" w:rsidRDefault="00D94E32" w:rsidP="006D51D3">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текущий контроль успеваемости учащихся,</w:t>
      </w:r>
    </w:p>
    <w:p w:rsidR="00D94E32" w:rsidRPr="00365995" w:rsidRDefault="00D94E32" w:rsidP="006D51D3">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промежуточная аттестация,</w:t>
      </w:r>
    </w:p>
    <w:p w:rsidR="00D94E32" w:rsidRPr="00365995" w:rsidRDefault="00D94E32" w:rsidP="006D51D3">
      <w:pPr>
        <w:widowControl w:val="0"/>
        <w:numPr>
          <w:ilvl w:val="0"/>
          <w:numId w:val="18"/>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итоговая аттестация.</w:t>
      </w:r>
    </w:p>
    <w:p w:rsidR="00D94E32" w:rsidRPr="00365995" w:rsidRDefault="00D94E32" w:rsidP="006D51D3">
      <w:pPr>
        <w:shd w:val="clear" w:color="auto" w:fill="FFFFFF"/>
        <w:spacing w:after="0" w:line="360" w:lineRule="auto"/>
        <w:ind w:right="412" w:firstLine="708"/>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b/>
          <w:bCs/>
          <w:spacing w:val="-1"/>
          <w:sz w:val="24"/>
          <w:szCs w:val="24"/>
          <w:lang w:eastAsia="ru-RU"/>
        </w:rPr>
        <w:t>Текущая аттестация</w:t>
      </w:r>
      <w:r w:rsidRPr="00365995">
        <w:rPr>
          <w:rFonts w:ascii="Times New Roman" w:eastAsia="Times New Roman" w:hAnsi="Times New Roman" w:cs="Times New Roman"/>
          <w:sz w:val="24"/>
          <w:szCs w:val="24"/>
          <w:lang w:eastAsia="ru-RU"/>
        </w:rPr>
        <w:t xml:space="preserve"> проводится с целью контроля за качеством освоения какого-либо раздела учебного материала</w:t>
      </w:r>
      <w:r w:rsidRPr="00365995">
        <w:rPr>
          <w:rFonts w:ascii="Times New Roman" w:eastAsia="Times New Roman" w:hAnsi="Times New Roman" w:cs="Times New Roman"/>
          <w:spacing w:val="-1"/>
          <w:sz w:val="24"/>
          <w:szCs w:val="24"/>
          <w:lang w:eastAsia="ru-RU"/>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D94E32" w:rsidRPr="00365995" w:rsidRDefault="00D94E32" w:rsidP="006D51D3">
      <w:pPr>
        <w:shd w:val="clear" w:color="auto" w:fill="FFFFFF"/>
        <w:spacing w:after="0" w:line="360" w:lineRule="auto"/>
        <w:ind w:right="412" w:firstLine="708"/>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t>Текущий контроль осуществляется регулярно преподавателем,  отметки выставляются в журнал и дневник учащегося. В них учитываются:</w:t>
      </w:r>
    </w:p>
    <w:p w:rsidR="00D94E32" w:rsidRPr="00365995" w:rsidRDefault="00D94E32" w:rsidP="006D51D3">
      <w:pPr>
        <w:numPr>
          <w:ilvl w:val="0"/>
          <w:numId w:val="19"/>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t>отношение ученика к занятиям, его старание, прилежность;</w:t>
      </w:r>
    </w:p>
    <w:p w:rsidR="00D94E32" w:rsidRPr="00365995" w:rsidRDefault="00D94E32" w:rsidP="006D51D3">
      <w:pPr>
        <w:numPr>
          <w:ilvl w:val="0"/>
          <w:numId w:val="19"/>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t>качество выполнения домашних заданий;</w:t>
      </w:r>
    </w:p>
    <w:p w:rsidR="00D94E32" w:rsidRPr="00365995" w:rsidRDefault="00D94E32" w:rsidP="006D51D3">
      <w:pPr>
        <w:numPr>
          <w:ilvl w:val="0"/>
          <w:numId w:val="19"/>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lastRenderedPageBreak/>
        <w:t>инициативность и проявление самостоятельности - как на уроке, так и во время домашней работы;</w:t>
      </w:r>
    </w:p>
    <w:p w:rsidR="00D94E32" w:rsidRPr="00365995" w:rsidRDefault="00D94E32" w:rsidP="006D51D3">
      <w:pPr>
        <w:numPr>
          <w:ilvl w:val="0"/>
          <w:numId w:val="19"/>
        </w:numPr>
        <w:shd w:val="clear" w:color="auto" w:fill="FFFFFF"/>
        <w:tabs>
          <w:tab w:val="left" w:pos="993"/>
        </w:tabs>
        <w:spacing w:after="0" w:line="360" w:lineRule="auto"/>
        <w:ind w:right="412" w:firstLine="709"/>
        <w:jc w:val="both"/>
        <w:rPr>
          <w:rFonts w:ascii="Times New Roman" w:eastAsia="Times New Roman" w:hAnsi="Times New Roman" w:cs="Times New Roman"/>
          <w:spacing w:val="-1"/>
          <w:sz w:val="24"/>
          <w:szCs w:val="24"/>
          <w:lang w:eastAsia="ru-RU"/>
        </w:rPr>
      </w:pPr>
      <w:r w:rsidRPr="00365995">
        <w:rPr>
          <w:rFonts w:ascii="Times New Roman" w:eastAsia="Times New Roman" w:hAnsi="Times New Roman" w:cs="Times New Roman"/>
          <w:spacing w:val="-1"/>
          <w:sz w:val="24"/>
          <w:szCs w:val="24"/>
          <w:lang w:eastAsia="ru-RU"/>
        </w:rPr>
        <w:t>темпы продвижения.</w:t>
      </w:r>
    </w:p>
    <w:p w:rsidR="00D94E32" w:rsidRPr="00365995" w:rsidRDefault="00D94E32" w:rsidP="006D51D3">
      <w:pPr>
        <w:shd w:val="clear" w:color="auto" w:fill="FFFFFF"/>
        <w:spacing w:after="0" w:line="360" w:lineRule="auto"/>
        <w:ind w:right="412"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pacing w:val="-1"/>
          <w:sz w:val="24"/>
          <w:szCs w:val="24"/>
          <w:lang w:eastAsia="ru-RU"/>
        </w:rPr>
        <w:t xml:space="preserve">На основании результатов текущего контроля выводятся четвертные оценки. </w:t>
      </w:r>
    </w:p>
    <w:p w:rsidR="00D94E32" w:rsidRPr="00365995" w:rsidRDefault="00D94E32" w:rsidP="006D51D3">
      <w:pPr>
        <w:shd w:val="clear" w:color="auto" w:fill="FFFFFF"/>
        <w:spacing w:after="0" w:line="360" w:lineRule="auto"/>
        <w:ind w:right="412" w:firstLine="708"/>
        <w:jc w:val="both"/>
        <w:rPr>
          <w:rFonts w:ascii="Times New Roman" w:eastAsia="Times New Roman" w:hAnsi="Times New Roman" w:cs="Times New Roman"/>
          <w:color w:val="000000"/>
          <w:sz w:val="24"/>
          <w:szCs w:val="24"/>
          <w:lang w:eastAsia="ru-RU"/>
        </w:rPr>
      </w:pPr>
      <w:r w:rsidRPr="00365995">
        <w:rPr>
          <w:rFonts w:ascii="Times New Roman" w:eastAsia="Times New Roman" w:hAnsi="Times New Roman" w:cs="Times New Roman"/>
          <w:b/>
          <w:bCs/>
          <w:sz w:val="24"/>
          <w:szCs w:val="24"/>
          <w:lang w:eastAsia="ru-RU"/>
        </w:rPr>
        <w:t>Промежуточная аттестация</w:t>
      </w:r>
      <w:r w:rsidRPr="00365995">
        <w:rPr>
          <w:rFonts w:ascii="Times New Roman" w:eastAsia="Times New Roman" w:hAnsi="Times New Roman" w:cs="Times New Roman"/>
          <w:sz w:val="24"/>
          <w:szCs w:val="24"/>
          <w:lang w:eastAsia="ru-RU"/>
        </w:rPr>
        <w:t xml:space="preserve"> определяет успешность развития учащегося и степень освоения им учебных задач на данном этапе.</w:t>
      </w:r>
    </w:p>
    <w:p w:rsidR="00D94E32" w:rsidRPr="00365995" w:rsidRDefault="00D94E32" w:rsidP="006D51D3">
      <w:pPr>
        <w:spacing w:after="0" w:line="360" w:lineRule="auto"/>
        <w:ind w:right="300" w:firstLine="708"/>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D94E32" w:rsidRPr="00365995" w:rsidRDefault="00D94E32" w:rsidP="006D51D3">
      <w:pPr>
        <w:spacing w:after="0" w:line="360" w:lineRule="auto"/>
        <w:ind w:right="300"/>
        <w:jc w:val="center"/>
        <w:rPr>
          <w:rFonts w:ascii="Times New Roman" w:eastAsia="Times New Roman" w:hAnsi="Times New Roman" w:cs="Times New Roman"/>
          <w:b/>
          <w:bCs/>
          <w:sz w:val="24"/>
          <w:szCs w:val="24"/>
          <w:lang w:eastAsia="ru-RU"/>
        </w:rPr>
      </w:pPr>
      <w:r w:rsidRPr="00365995">
        <w:rPr>
          <w:rFonts w:ascii="Times New Roman" w:eastAsia="Times New Roman" w:hAnsi="Times New Roman" w:cs="Times New Roman"/>
          <w:b/>
          <w:bCs/>
          <w:sz w:val="24"/>
          <w:szCs w:val="24"/>
          <w:lang w:eastAsia="ru-RU"/>
        </w:rPr>
        <w:t>Итоговая аттестация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При прохождении итоговой аттестации выпускник должен продемонстрировать знания, умения и навыки в соответст</w:t>
      </w:r>
      <w:r w:rsidR="0046724A">
        <w:rPr>
          <w:rFonts w:ascii="Times New Roman" w:eastAsia="Times New Roman" w:hAnsi="Times New Roman" w:cs="Times New Roman"/>
          <w:sz w:val="24"/>
          <w:szCs w:val="24"/>
          <w:lang w:eastAsia="ru-RU"/>
        </w:rPr>
        <w:t>вии с программными требованиями, исполняя 4 произведения</w:t>
      </w:r>
    </w:p>
    <w:p w:rsidR="00D94E32" w:rsidRPr="00365995" w:rsidRDefault="00D94E32" w:rsidP="006D51D3">
      <w:pPr>
        <w:spacing w:after="0" w:line="360" w:lineRule="auto"/>
        <w:ind w:right="42"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Форма и содержание ито</w:t>
      </w:r>
      <w:r w:rsidR="00B829D4" w:rsidRPr="00365995">
        <w:rPr>
          <w:rFonts w:ascii="Times New Roman" w:eastAsia="Times New Roman" w:hAnsi="Times New Roman" w:cs="Times New Roman"/>
          <w:sz w:val="24"/>
          <w:szCs w:val="24"/>
          <w:lang w:eastAsia="ru-RU"/>
        </w:rPr>
        <w:t xml:space="preserve">говой аттестации </w:t>
      </w:r>
      <w:r w:rsidR="005954C9" w:rsidRPr="00365995">
        <w:rPr>
          <w:rFonts w:ascii="Times New Roman" w:eastAsia="Times New Roman" w:hAnsi="Times New Roman" w:cs="Times New Roman"/>
          <w:sz w:val="24"/>
          <w:szCs w:val="24"/>
          <w:lang w:eastAsia="ru-RU"/>
        </w:rPr>
        <w:t xml:space="preserve"> устанавливаются ДШИ</w:t>
      </w:r>
      <w:r w:rsidRPr="00365995">
        <w:rPr>
          <w:rFonts w:ascii="Times New Roman" w:eastAsia="Times New Roman" w:hAnsi="Times New Roman" w:cs="Times New Roman"/>
          <w:sz w:val="24"/>
          <w:szCs w:val="24"/>
          <w:lang w:eastAsia="ru-RU"/>
        </w:rPr>
        <w:t xml:space="preserve"> самостоятельно. При проведении итоговой аттестации может применяться форма экзамена. </w:t>
      </w:r>
    </w:p>
    <w:p w:rsidR="00D94E32" w:rsidRPr="00365995" w:rsidRDefault="00D94E32" w:rsidP="006D51D3">
      <w:pPr>
        <w:spacing w:after="0" w:line="360" w:lineRule="auto"/>
        <w:jc w:val="both"/>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Критерии оценки</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bCs/>
          <w:sz w:val="24"/>
          <w:szCs w:val="24"/>
          <w:lang w:eastAsia="ru-RU"/>
        </w:rPr>
        <w:t>Критерии оценки качества подготовки учащегося</w:t>
      </w:r>
      <w:r w:rsidRPr="00365995">
        <w:rPr>
          <w:rFonts w:ascii="Times New Roman" w:eastAsia="Times New Roman" w:hAnsi="Times New Roman" w:cs="Times New Roman"/>
          <w:sz w:val="24"/>
          <w:szCs w:val="24"/>
          <w:lang w:eastAsia="ru-RU"/>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При оценивании учащегося, осваивающегося общеразвивающую программу, следует учитывать:</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формирование устойчивого интереса к музыкальному искусству, к занятиям музыкой;</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наличие исполнительской культуры, развитие музыкального мышления;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аккомпанемента;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степень продвижения учащегося, успешность личностных достижений.</w:t>
      </w:r>
    </w:p>
    <w:p w:rsidR="00D94E32" w:rsidRPr="00365995" w:rsidRDefault="00D94E32" w:rsidP="00C01074">
      <w:pPr>
        <w:spacing w:after="0" w:line="360" w:lineRule="auto"/>
        <w:ind w:firstLine="709"/>
        <w:jc w:val="both"/>
        <w:rPr>
          <w:rFonts w:ascii="Times New Roman" w:eastAsia="Calibri" w:hAnsi="Times New Roman" w:cs="Times New Roman"/>
          <w:sz w:val="24"/>
          <w:szCs w:val="24"/>
        </w:rPr>
      </w:pPr>
      <w:r w:rsidRPr="00365995">
        <w:rPr>
          <w:rFonts w:ascii="Times New Roman" w:eastAsia="Calibri" w:hAnsi="Times New Roman" w:cs="Times New Roman"/>
          <w:sz w:val="24"/>
          <w:szCs w:val="24"/>
        </w:rPr>
        <w:lastRenderedPageBreak/>
        <w:t>По итогам исполнения программы на зачете, академическом прослушивании выставляется оценк</w:t>
      </w:r>
      <w:r w:rsidR="00C01074">
        <w:rPr>
          <w:rFonts w:ascii="Times New Roman" w:eastAsia="Calibri" w:hAnsi="Times New Roman" w:cs="Times New Roman"/>
          <w:sz w:val="24"/>
          <w:szCs w:val="24"/>
        </w:rPr>
        <w:t>а 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4"/>
        <w:gridCol w:w="6307"/>
      </w:tblGrid>
      <w:tr w:rsidR="00D94E32" w:rsidRPr="00365995" w:rsidTr="006E175E">
        <w:trPr>
          <w:jc w:val="center"/>
        </w:trPr>
        <w:tc>
          <w:tcPr>
            <w:tcW w:w="3264" w:type="dxa"/>
          </w:tcPr>
          <w:p w:rsidR="00D94E32" w:rsidRPr="00365995" w:rsidRDefault="00D94E32" w:rsidP="006D51D3">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rPr>
            </w:pPr>
            <w:r w:rsidRPr="00365995">
              <w:rPr>
                <w:rFonts w:ascii="Times New Roman" w:eastAsia="Calibri" w:hAnsi="Times New Roman" w:cs="Times New Roman"/>
                <w:b/>
                <w:sz w:val="24"/>
                <w:szCs w:val="24"/>
              </w:rPr>
              <w:t>Оценка</w:t>
            </w:r>
          </w:p>
        </w:tc>
        <w:tc>
          <w:tcPr>
            <w:tcW w:w="6307" w:type="dxa"/>
          </w:tcPr>
          <w:p w:rsidR="00D94E32" w:rsidRPr="00365995" w:rsidRDefault="00D94E32" w:rsidP="006D51D3">
            <w:pPr>
              <w:widowControl w:val="0"/>
              <w:autoSpaceDE w:val="0"/>
              <w:autoSpaceDN w:val="0"/>
              <w:adjustRightInd w:val="0"/>
              <w:spacing w:after="0" w:line="360" w:lineRule="auto"/>
              <w:ind w:firstLine="709"/>
              <w:jc w:val="center"/>
              <w:rPr>
                <w:rFonts w:ascii="Times New Roman" w:eastAsia="Calibri" w:hAnsi="Times New Roman" w:cs="Times New Roman"/>
                <w:b/>
                <w:sz w:val="24"/>
                <w:szCs w:val="24"/>
              </w:rPr>
            </w:pPr>
            <w:r w:rsidRPr="00365995">
              <w:rPr>
                <w:rFonts w:ascii="Times New Roman" w:eastAsia="Calibri" w:hAnsi="Times New Roman" w:cs="Times New Roman"/>
                <w:b/>
                <w:sz w:val="24"/>
                <w:szCs w:val="24"/>
              </w:rPr>
              <w:t>Критерии оценивания выступления</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5 («отлично»)</w:t>
            </w:r>
          </w:p>
        </w:tc>
        <w:tc>
          <w:tcPr>
            <w:tcW w:w="6307" w:type="dxa"/>
          </w:tcPr>
          <w:p w:rsidR="00D94E32" w:rsidRPr="00365995" w:rsidRDefault="00D94E32" w:rsidP="006D51D3">
            <w:pPr>
              <w:widowControl w:val="0"/>
              <w:autoSpaceDE w:val="0"/>
              <w:autoSpaceDN w:val="0"/>
              <w:adjustRightInd w:val="0"/>
              <w:spacing w:after="0" w:line="360" w:lineRule="auto"/>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4 («хорошо»)</w:t>
            </w:r>
          </w:p>
        </w:tc>
        <w:tc>
          <w:tcPr>
            <w:tcW w:w="6307" w:type="dxa"/>
          </w:tcPr>
          <w:p w:rsidR="00D94E32" w:rsidRPr="00365995" w:rsidRDefault="00D94E32" w:rsidP="006D51D3">
            <w:pPr>
              <w:widowControl w:val="0"/>
              <w:autoSpaceDE w:val="0"/>
              <w:autoSpaceDN w:val="0"/>
              <w:adjustRightInd w:val="0"/>
              <w:spacing w:after="0" w:line="360" w:lineRule="auto"/>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программа соответствует году обучения, грамотное исполнение с наличием мелких технических недочетов, небольшое несоответствие темпа, недостаточно убедительное донесение образа исполняемого произведения</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3 («удовлетворительно»)</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2 («неудовлетворительно»)</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ヒラギノ角ゴ Pro W3" w:hAnsi="Times New Roman" w:cs="Times New Roman"/>
                <w:sz w:val="24"/>
                <w:szCs w:val="24"/>
                <w:lang w:eastAsia="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D94E32" w:rsidRPr="00365995" w:rsidTr="006E175E">
        <w:trPr>
          <w:jc w:val="center"/>
        </w:trPr>
        <w:tc>
          <w:tcPr>
            <w:tcW w:w="3264" w:type="dxa"/>
          </w:tcPr>
          <w:p w:rsidR="00D94E32" w:rsidRPr="00365995" w:rsidRDefault="00D94E32" w:rsidP="006D51D3">
            <w:pPr>
              <w:spacing w:after="0" w:line="360" w:lineRule="auto"/>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«зачет» (без отметки)</w:t>
            </w:r>
          </w:p>
        </w:tc>
        <w:tc>
          <w:tcPr>
            <w:tcW w:w="6307" w:type="dxa"/>
          </w:tcPr>
          <w:p w:rsidR="00D94E32" w:rsidRPr="00365995" w:rsidRDefault="00D94E32" w:rsidP="006D51D3">
            <w:pPr>
              <w:widowControl w:val="0"/>
              <w:autoSpaceDE w:val="0"/>
              <w:autoSpaceDN w:val="0"/>
              <w:adjustRightInd w:val="0"/>
              <w:spacing w:after="0" w:line="360" w:lineRule="auto"/>
              <w:ind w:hanging="3"/>
              <w:jc w:val="both"/>
              <w:rPr>
                <w:rFonts w:ascii="Times New Roman" w:eastAsia="ヒラギノ角ゴ Pro W3" w:hAnsi="Times New Roman" w:cs="Times New Roman"/>
                <w:sz w:val="24"/>
                <w:szCs w:val="24"/>
                <w:lang w:eastAsia="ru-RU"/>
              </w:rPr>
            </w:pPr>
            <w:r w:rsidRPr="00365995">
              <w:rPr>
                <w:rFonts w:ascii="Times New Roman" w:eastAsia="Helvetica" w:hAnsi="Times New Roman" w:cs="Times New Roman"/>
                <w:sz w:val="24"/>
                <w:szCs w:val="24"/>
                <w:lang w:eastAsia="ru-RU"/>
              </w:rPr>
              <w:t>отражает достаточный уровень подготовки и исполнения на данном этапе обучения.</w:t>
            </w:r>
          </w:p>
        </w:tc>
      </w:tr>
    </w:tbl>
    <w:p w:rsidR="00D0173C" w:rsidRPr="006E4D12" w:rsidRDefault="00D0173C" w:rsidP="00C01074">
      <w:pPr>
        <w:spacing w:after="240" w:line="240" w:lineRule="auto"/>
        <w:jc w:val="center"/>
        <w:rPr>
          <w:rFonts w:ascii="Times New Roman" w:eastAsia="Times New Roman" w:hAnsi="Times New Roman" w:cs="Times New Roman"/>
          <w:b/>
          <w:sz w:val="24"/>
          <w:szCs w:val="24"/>
          <w:lang w:eastAsia="ru-RU"/>
        </w:rPr>
      </w:pPr>
    </w:p>
    <w:p w:rsidR="00D94E32" w:rsidRPr="00365995" w:rsidRDefault="00BA5BE1" w:rsidP="00C01074">
      <w:pPr>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00D94E32" w:rsidRPr="00365995">
        <w:rPr>
          <w:rFonts w:ascii="Times New Roman" w:eastAsia="Times New Roman" w:hAnsi="Times New Roman" w:cs="Times New Roman"/>
          <w:b/>
          <w:sz w:val="24"/>
          <w:szCs w:val="24"/>
          <w:lang w:val="en-US" w:eastAsia="ru-RU"/>
        </w:rPr>
        <w:t>V</w:t>
      </w:r>
      <w:r w:rsidR="00D94E32" w:rsidRPr="00365995">
        <w:rPr>
          <w:rFonts w:ascii="Times New Roman" w:eastAsia="Times New Roman" w:hAnsi="Times New Roman" w:cs="Times New Roman"/>
          <w:b/>
          <w:sz w:val="24"/>
          <w:szCs w:val="24"/>
          <w:lang w:eastAsia="ru-RU"/>
        </w:rPr>
        <w:t xml:space="preserve">. </w:t>
      </w:r>
      <w:r w:rsidR="00D0173C">
        <w:rPr>
          <w:rFonts w:ascii="Times New Roman" w:eastAsia="Times New Roman" w:hAnsi="Times New Roman" w:cs="Times New Roman"/>
          <w:b/>
          <w:sz w:val="24"/>
          <w:szCs w:val="24"/>
          <w:lang w:eastAsia="ru-RU"/>
        </w:rPr>
        <w:t>Методическое обеспечение учебного процесса</w:t>
      </w:r>
    </w:p>
    <w:p w:rsidR="00D94E32" w:rsidRPr="00365995" w:rsidRDefault="00D94E32" w:rsidP="00C01074">
      <w:pPr>
        <w:spacing w:after="0" w:line="240" w:lineRule="auto"/>
        <w:jc w:val="center"/>
        <w:rPr>
          <w:rFonts w:ascii="Times New Roman" w:eastAsia="Times New Roman" w:hAnsi="Times New Roman" w:cs="Times New Roman"/>
          <w:b/>
          <w:sz w:val="24"/>
          <w:szCs w:val="24"/>
          <w:lang w:eastAsia="ru-RU"/>
        </w:rPr>
      </w:pPr>
      <w:r w:rsidRPr="00365995">
        <w:rPr>
          <w:rFonts w:ascii="Times New Roman" w:eastAsia="Times New Roman" w:hAnsi="Times New Roman" w:cs="Times New Roman"/>
          <w:b/>
          <w:sz w:val="24"/>
          <w:szCs w:val="24"/>
          <w:lang w:eastAsia="ru-RU"/>
        </w:rPr>
        <w:t>Методические рекомендации преподавателям</w:t>
      </w:r>
    </w:p>
    <w:p w:rsidR="00D94E32" w:rsidRPr="00365995" w:rsidRDefault="005954C9"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Пятилетний</w:t>
      </w:r>
      <w:r w:rsidR="00D94E32" w:rsidRPr="00365995">
        <w:rPr>
          <w:rFonts w:ascii="Times New Roman" w:eastAsia="Times New Roman" w:hAnsi="Times New Roman" w:cs="Times New Roman"/>
          <w:sz w:val="24"/>
          <w:szCs w:val="24"/>
          <w:lang w:eastAsia="ru-RU"/>
        </w:rPr>
        <w:t xml:space="preserve"> срок реализации программы учебного </w:t>
      </w:r>
      <w:r w:rsidR="00D0173C">
        <w:rPr>
          <w:rFonts w:ascii="Times New Roman" w:eastAsia="Times New Roman" w:hAnsi="Times New Roman" w:cs="Times New Roman"/>
          <w:sz w:val="24"/>
          <w:szCs w:val="24"/>
          <w:lang w:eastAsia="ru-RU"/>
        </w:rPr>
        <w:t xml:space="preserve">предмета позволяет: перейти на </w:t>
      </w:r>
      <w:r w:rsidR="00D94E32" w:rsidRPr="00365995">
        <w:rPr>
          <w:rFonts w:ascii="Times New Roman" w:eastAsia="Times New Roman" w:hAnsi="Times New Roman" w:cs="Times New Roman"/>
          <w:sz w:val="24"/>
          <w:szCs w:val="24"/>
          <w:lang w:eastAsia="ru-RU"/>
        </w:rPr>
        <w:t>обучение по п</w:t>
      </w:r>
      <w:r w:rsidR="00D0173C">
        <w:rPr>
          <w:rFonts w:ascii="Times New Roman" w:eastAsia="Times New Roman" w:hAnsi="Times New Roman" w:cs="Times New Roman"/>
          <w:sz w:val="24"/>
          <w:szCs w:val="24"/>
          <w:lang w:eastAsia="ru-RU"/>
        </w:rPr>
        <w:t xml:space="preserve">редпрофессиональной программе, </w:t>
      </w:r>
      <w:r w:rsidR="00D94E32" w:rsidRPr="00365995">
        <w:rPr>
          <w:rFonts w:ascii="Times New Roman" w:eastAsia="Times New Roman" w:hAnsi="Times New Roman" w:cs="Times New Roman"/>
          <w:sz w:val="24"/>
          <w:szCs w:val="24"/>
          <w:lang w:eastAsia="ru-RU"/>
        </w:rPr>
        <w:t xml:space="preserve">продолжить самостоятельные занятия, приобщиться к любительскому сольному и ансамблевому музицированию.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Важнейшие педагогические принципы постепенности и последовательности в изучении материала требуют от преподавателя применения различных подходов к </w:t>
      </w:r>
      <w:r w:rsidRPr="00365995">
        <w:rPr>
          <w:rFonts w:ascii="Times New Roman" w:eastAsia="Times New Roman" w:hAnsi="Times New Roman" w:cs="Times New Roman"/>
          <w:sz w:val="24"/>
          <w:szCs w:val="24"/>
          <w:lang w:eastAsia="ru-RU"/>
        </w:rPr>
        <w:lastRenderedPageBreak/>
        <w:t>учащимся, учитывающих оценку их интеллектуальных, физических, музыкальных и эмоциональных данных, уровень подготовки.</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Достичь более высоких результатов в обучении и развитии творческих</w:t>
      </w:r>
      <w:r w:rsidR="00D0173C">
        <w:rPr>
          <w:rFonts w:ascii="Times New Roman" w:eastAsia="Times New Roman" w:hAnsi="Times New Roman" w:cs="Times New Roman"/>
          <w:sz w:val="24"/>
          <w:szCs w:val="24"/>
          <w:lang w:eastAsia="ru-RU"/>
        </w:rPr>
        <w:t xml:space="preserve"> способностей учащихся, полнее </w:t>
      </w:r>
      <w:r w:rsidRPr="00365995">
        <w:rPr>
          <w:rFonts w:ascii="Times New Roman" w:eastAsia="Times New Roman" w:hAnsi="Times New Roman" w:cs="Times New Roman"/>
          <w:sz w:val="24"/>
          <w:szCs w:val="24"/>
          <w:lang w:eastAsia="ru-RU"/>
        </w:rPr>
        <w:t xml:space="preserve">учитывать индивидуальные возможности и личностные особенности ребенка позволяют следующие методы дифференциации и индивидуализации:              </w:t>
      </w:r>
    </w:p>
    <w:p w:rsidR="00D94E32" w:rsidRPr="00365995" w:rsidRDefault="00D94E32" w:rsidP="006D51D3">
      <w:pPr>
        <w:numPr>
          <w:ilvl w:val="0"/>
          <w:numId w:val="28"/>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разработка педагог</w:t>
      </w:r>
      <w:r w:rsidR="00D0173C">
        <w:rPr>
          <w:rFonts w:ascii="Times New Roman" w:eastAsia="Times New Roman" w:hAnsi="Times New Roman" w:cs="Times New Roman"/>
          <w:sz w:val="24"/>
          <w:szCs w:val="24"/>
          <w:lang w:eastAsia="ru-RU"/>
        </w:rPr>
        <w:t xml:space="preserve">ом заданий различной трудности </w:t>
      </w:r>
      <w:r w:rsidRPr="00365995">
        <w:rPr>
          <w:rFonts w:ascii="Times New Roman" w:eastAsia="Times New Roman" w:hAnsi="Times New Roman" w:cs="Times New Roman"/>
          <w:sz w:val="24"/>
          <w:szCs w:val="24"/>
          <w:lang w:eastAsia="ru-RU"/>
        </w:rPr>
        <w:t>и объема;</w:t>
      </w:r>
    </w:p>
    <w:p w:rsidR="00D94E32" w:rsidRPr="00365995" w:rsidRDefault="00D94E32" w:rsidP="006D51D3">
      <w:pPr>
        <w:numPr>
          <w:ilvl w:val="0"/>
          <w:numId w:val="28"/>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разная мера помощи преподавателя учащимся при выполнении учебных заданий;</w:t>
      </w:r>
    </w:p>
    <w:p w:rsidR="00D94E32" w:rsidRPr="00365995" w:rsidRDefault="00D94E32" w:rsidP="006D51D3">
      <w:pPr>
        <w:numPr>
          <w:ilvl w:val="0"/>
          <w:numId w:val="28"/>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вариативность темпа освоения учебного материала;</w:t>
      </w:r>
    </w:p>
    <w:p w:rsidR="00D94E32" w:rsidRPr="00365995" w:rsidRDefault="00D94E32" w:rsidP="006D51D3">
      <w:pPr>
        <w:numPr>
          <w:ilvl w:val="0"/>
          <w:numId w:val="28"/>
        </w:numPr>
        <w:spacing w:after="0" w:line="360" w:lineRule="auto"/>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индивидуальные и дифференцированные домашние задания.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Основное время на уроке отводится практической деятельности, поэтому создание творческой атмосферы способствует ее продуктивности.</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w:t>
      </w:r>
      <w:r w:rsidRPr="00365995">
        <w:rPr>
          <w:rFonts w:ascii="Times New Roman" w:eastAsia="Times New Roman" w:hAnsi="Times New Roman" w:cs="Times New Roman"/>
          <w:sz w:val="24"/>
          <w:szCs w:val="24"/>
          <w:lang w:eastAsia="ru-RU"/>
        </w:rPr>
        <w:lastRenderedPageBreak/>
        <w:t>показа в условиях класса, третьи – с целью ознакомления. Все это определяет содержание индивидуального учебного плана учащегося.</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На заключительном этапе ученики имеют опыт исполнения произведений классической и совре</w:t>
      </w:r>
      <w:r w:rsidR="00D0173C">
        <w:rPr>
          <w:rFonts w:ascii="Times New Roman" w:eastAsia="Times New Roman" w:hAnsi="Times New Roman" w:cs="Times New Roman"/>
          <w:sz w:val="24"/>
          <w:szCs w:val="24"/>
          <w:lang w:eastAsia="ru-RU"/>
        </w:rPr>
        <w:t xml:space="preserve">менной музыки, опыт сольного и </w:t>
      </w:r>
      <w:r w:rsidRPr="00365995">
        <w:rPr>
          <w:rFonts w:ascii="Times New Roman" w:eastAsia="Times New Roman" w:hAnsi="Times New Roman" w:cs="Times New Roman"/>
          <w:sz w:val="24"/>
          <w:szCs w:val="24"/>
          <w:lang w:eastAsia="ru-RU"/>
        </w:rPr>
        <w:t xml:space="preserve">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D94E32" w:rsidRPr="00365995" w:rsidRDefault="00D94E32" w:rsidP="006D51D3">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D97457" w:rsidRPr="00365995" w:rsidRDefault="00D97457">
      <w:pPr>
        <w:rPr>
          <w:rFonts w:ascii="Times New Roman" w:eastAsia="Helvetica" w:hAnsi="Times New Roman" w:cs="Times New Roman"/>
          <w:b/>
          <w:color w:val="000000"/>
          <w:sz w:val="24"/>
          <w:szCs w:val="24"/>
          <w:lang w:eastAsia="ru-RU"/>
        </w:rPr>
      </w:pPr>
      <w:r w:rsidRPr="00365995">
        <w:rPr>
          <w:rFonts w:ascii="Times New Roman" w:eastAsia="Helvetica" w:hAnsi="Times New Roman" w:cs="Times New Roman"/>
          <w:b/>
          <w:color w:val="000000"/>
          <w:sz w:val="24"/>
          <w:szCs w:val="24"/>
          <w:lang w:eastAsia="ru-RU"/>
        </w:rPr>
        <w:br w:type="page"/>
      </w:r>
    </w:p>
    <w:p w:rsidR="00D94E32" w:rsidRPr="00365995" w:rsidRDefault="00D0173C" w:rsidP="00AE1237">
      <w:pPr>
        <w:tabs>
          <w:tab w:val="left" w:pos="1276"/>
        </w:tabs>
        <w:spacing w:after="0" w:line="360" w:lineRule="auto"/>
        <w:jc w:val="center"/>
        <w:rPr>
          <w:rFonts w:ascii="Times New Roman" w:eastAsia="Helvetica" w:hAnsi="Times New Roman" w:cs="Times New Roman"/>
          <w:b/>
          <w:color w:val="000000"/>
          <w:sz w:val="24"/>
          <w:szCs w:val="24"/>
          <w:lang w:eastAsia="ru-RU"/>
        </w:rPr>
      </w:pPr>
      <w:r>
        <w:rPr>
          <w:rFonts w:ascii="Times New Roman" w:eastAsia="Helvetica" w:hAnsi="Times New Roman" w:cs="Times New Roman"/>
          <w:b/>
          <w:color w:val="000000"/>
          <w:sz w:val="24"/>
          <w:szCs w:val="24"/>
          <w:lang w:eastAsia="ru-RU"/>
        </w:rPr>
        <w:lastRenderedPageBreak/>
        <w:t>Список литературы</w:t>
      </w:r>
    </w:p>
    <w:p w:rsidR="00AE1237" w:rsidRPr="00365995" w:rsidRDefault="00AE1237" w:rsidP="00D0173C">
      <w:pPr>
        <w:widowControl w:val="0"/>
        <w:numPr>
          <w:ilvl w:val="0"/>
          <w:numId w:val="39"/>
        </w:numPr>
        <w:tabs>
          <w:tab w:val="left" w:pos="709"/>
        </w:tabs>
        <w:autoSpaceDE w:val="0"/>
        <w:autoSpaceDN w:val="0"/>
        <w:adjustRightInd w:val="0"/>
        <w:spacing w:after="0" w:line="360" w:lineRule="auto"/>
        <w:ind w:left="0" w:firstLine="0"/>
        <w:rPr>
          <w:rFonts w:ascii="Times New Roman" w:eastAsia="Calibri" w:hAnsi="Times New Roman" w:cs="Times New Roman"/>
          <w:b/>
          <w:sz w:val="24"/>
          <w:szCs w:val="24"/>
        </w:rPr>
      </w:pPr>
      <w:r w:rsidRPr="00365995">
        <w:rPr>
          <w:rFonts w:ascii="Times New Roman" w:eastAsia="Calibri" w:hAnsi="Times New Roman" w:cs="Times New Roman"/>
          <w:b/>
          <w:sz w:val="24"/>
          <w:szCs w:val="24"/>
        </w:rPr>
        <w:t>Список рекомендуемой  методической  литературы</w:t>
      </w:r>
    </w:p>
    <w:p w:rsidR="00AE1237" w:rsidRPr="00365995" w:rsidRDefault="00AE1237" w:rsidP="00AE1237">
      <w:pPr>
        <w:spacing w:after="0" w:line="360" w:lineRule="auto"/>
        <w:ind w:firstLine="709"/>
        <w:jc w:val="both"/>
        <w:rPr>
          <w:rFonts w:ascii="Times New Roman" w:eastAsia="Times New Roman" w:hAnsi="Times New Roman" w:cs="Times New Roman"/>
          <w:b/>
          <w:bCs/>
          <w:sz w:val="24"/>
          <w:szCs w:val="24"/>
          <w:u w:val="single"/>
          <w:lang w:eastAsia="ru-RU"/>
        </w:rPr>
      </w:pPr>
      <w:r w:rsidRPr="00365995">
        <w:rPr>
          <w:rFonts w:ascii="Times New Roman" w:eastAsia="Times New Roman" w:hAnsi="Times New Roman" w:cs="Times New Roman"/>
          <w:sz w:val="24"/>
          <w:szCs w:val="24"/>
          <w:lang w:eastAsia="ru-RU"/>
        </w:rPr>
        <w:t xml:space="preserve">1. Алексеев А. Методика обучения игре на ф-но. 3-е изд. М., Музыка, 1978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2. Асафьев Б. Избранные статьи о музыкальном просвещении и образовании. М.-Л., 1965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3.Баренбойм Л. "Путь к музицированию". 2-е изд. М, Советский композитор,1973 </w:t>
      </w:r>
    </w:p>
    <w:p w:rsidR="00AE1237" w:rsidRPr="00365995" w:rsidRDefault="00AE1237" w:rsidP="00AE1237">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4.Корто А. "О фортепианном искусстве". М., Музыка, 1965 </w:t>
      </w:r>
      <w:r w:rsidRPr="00365995">
        <w:rPr>
          <w:rFonts w:ascii="Times New Roman" w:eastAsia="Times New Roman" w:hAnsi="Times New Roman" w:cs="Times New Roman"/>
          <w:sz w:val="24"/>
          <w:szCs w:val="24"/>
          <w:lang w:eastAsia="ru-RU"/>
        </w:rPr>
        <w:br/>
        <w:t xml:space="preserve">5. "Выдающиеся пианисты-педагоги о фортепианном исполнительстве". М., Музыка, 1966 </w:t>
      </w:r>
    </w:p>
    <w:p w:rsidR="00AE1237" w:rsidRPr="00365995" w:rsidRDefault="00AE1237" w:rsidP="00AE1237">
      <w:pPr>
        <w:spacing w:after="0" w:line="360" w:lineRule="auto"/>
        <w:ind w:firstLine="709"/>
        <w:jc w:val="both"/>
        <w:rPr>
          <w:rFonts w:ascii="Times New Roman" w:eastAsia="Times New Roman" w:hAnsi="Times New Roman" w:cs="Times New Roman"/>
          <w:iCs/>
          <w:sz w:val="24"/>
          <w:szCs w:val="24"/>
          <w:u w:val="single"/>
          <w:lang w:eastAsia="ru-RU"/>
        </w:rPr>
      </w:pPr>
      <w:r w:rsidRPr="00365995">
        <w:rPr>
          <w:rFonts w:ascii="Times New Roman" w:eastAsia="Times New Roman" w:hAnsi="Times New Roman" w:cs="Times New Roman"/>
          <w:sz w:val="24"/>
          <w:szCs w:val="24"/>
          <w:lang w:eastAsia="ru-RU"/>
        </w:rPr>
        <w:t xml:space="preserve">6. Гофман И. "Фортепианная игра: ответы на вопросы о фортепианной игре". М., Музыка, 1961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7. Коган Г. "Работа пианиста". М., Классика- </w:t>
      </w:r>
      <w:r w:rsidRPr="00365995">
        <w:rPr>
          <w:rFonts w:ascii="Times New Roman" w:eastAsia="Times New Roman" w:hAnsi="Times New Roman" w:cs="Times New Roman"/>
          <w:sz w:val="24"/>
          <w:szCs w:val="24"/>
          <w:lang w:val="en-US" w:eastAsia="ru-RU"/>
        </w:rPr>
        <w:t>XXI</w:t>
      </w:r>
      <w:r w:rsidRPr="00365995">
        <w:rPr>
          <w:rFonts w:ascii="Times New Roman" w:eastAsia="Times New Roman" w:hAnsi="Times New Roman" w:cs="Times New Roman"/>
          <w:sz w:val="24"/>
          <w:szCs w:val="24"/>
          <w:lang w:eastAsia="ru-RU"/>
        </w:rPr>
        <w:t xml:space="preserve">, 2004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8. Маккиннон Л. "Игра наизусть", Ленинград, Музыка, 1967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9. Метнер Н. "Повседневная работа пианиста и композитора", М., Музыка, 2011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10. Нейгауз Г. "Об искусстве фортепианной игры", 5 изд. М., Музыка, 1987</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11. Петрушин В. "Музыкальная психология". М., Эльга, 2008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12. Смирнова Т. " Беседы о музыкальной педагогике и о многом другом". М., 1997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13. Цыпин Г. "Обучение игре на фортепиано". М., Просвещение, 1974 </w:t>
      </w:r>
    </w:p>
    <w:p w:rsidR="00AE1237" w:rsidRPr="00365995" w:rsidRDefault="00AE1237" w:rsidP="00AE1237">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14. Шуман Р. "О музыке и о музыкантах". Собрание статей. Т. 1. М., Музыка, 1975 </w:t>
      </w:r>
    </w:p>
    <w:p w:rsidR="00D97457" w:rsidRPr="00365995" w:rsidRDefault="00AE1237" w:rsidP="00F42BE8">
      <w:pPr>
        <w:spacing w:after="0" w:line="360" w:lineRule="auto"/>
        <w:ind w:firstLine="709"/>
        <w:jc w:val="both"/>
        <w:rPr>
          <w:rFonts w:ascii="Times New Roman" w:eastAsia="Times New Roman" w:hAnsi="Times New Roman" w:cs="Times New Roman"/>
          <w:sz w:val="24"/>
          <w:szCs w:val="24"/>
          <w:lang w:eastAsia="ru-RU"/>
        </w:rPr>
      </w:pPr>
      <w:r w:rsidRPr="00365995">
        <w:rPr>
          <w:rFonts w:ascii="Times New Roman" w:eastAsia="Times New Roman" w:hAnsi="Times New Roman" w:cs="Times New Roman"/>
          <w:sz w:val="24"/>
          <w:szCs w:val="24"/>
          <w:lang w:eastAsia="ru-RU"/>
        </w:rPr>
        <w:t xml:space="preserve">15. Шуман Р. "Жизненные правила для музыканта" </w:t>
      </w:r>
    </w:p>
    <w:p w:rsidR="00D94E32" w:rsidRPr="00365995" w:rsidRDefault="00D94E32" w:rsidP="006D51D3">
      <w:pPr>
        <w:numPr>
          <w:ilvl w:val="0"/>
          <w:numId w:val="39"/>
        </w:numPr>
        <w:spacing w:after="0" w:line="360" w:lineRule="auto"/>
        <w:jc w:val="center"/>
        <w:rPr>
          <w:rFonts w:ascii="Times New Roman" w:eastAsia="ヒラギノ角ゴ Pro W3" w:hAnsi="Times New Roman" w:cs="Times New Roman"/>
          <w:b/>
          <w:color w:val="000000"/>
          <w:sz w:val="24"/>
          <w:szCs w:val="24"/>
          <w:lang w:eastAsia="ru-RU"/>
        </w:rPr>
      </w:pPr>
      <w:r w:rsidRPr="00365995">
        <w:rPr>
          <w:rFonts w:ascii="Times New Roman" w:eastAsia="Helvetica" w:hAnsi="Times New Roman" w:cs="Times New Roman"/>
          <w:b/>
          <w:color w:val="000000"/>
          <w:sz w:val="24"/>
          <w:szCs w:val="24"/>
          <w:lang w:eastAsia="ru-RU"/>
        </w:rPr>
        <w:t>Список  рекомендуемой учебной литературы</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Альбом классического репертуара. Пособие для подготовительного  и 1 классов /сост. Т. Директоренко, О .Мечетина. М., Композитор, 2003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Альбом легких переложений для ф-но в 4 руки. Вып.2/сост. Э.Денисов,1962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Альбом юного музыканта. Педагогический репертуар ДМШ 1-3 кл./ред.-сост. И. Беркович. Киев,1964</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Артоболевская А. Первая встреча с музыкой: Учебное пособие. М.: Российское музыкальное издательство, 1996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Бах И.С. </w:t>
      </w:r>
      <w:r w:rsidRPr="00365995">
        <w:rPr>
          <w:rFonts w:ascii="Times New Roman" w:eastAsia="Times New Roman" w:hAnsi="Times New Roman"/>
          <w:sz w:val="24"/>
          <w:szCs w:val="24"/>
          <w:lang w:eastAsia="ru-RU"/>
        </w:rPr>
        <w:tab/>
        <w:t>Маленькие прелюдии и фуги для ф-но. Под ред. И.А.Браудо. СПб: Композитор, 1997</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Бах И.С. </w:t>
      </w:r>
      <w:r w:rsidRPr="00365995">
        <w:rPr>
          <w:rFonts w:ascii="Times New Roman" w:eastAsia="Times New Roman" w:hAnsi="Times New Roman"/>
          <w:sz w:val="24"/>
          <w:szCs w:val="24"/>
          <w:lang w:eastAsia="ru-RU"/>
        </w:rPr>
        <w:tab/>
        <w:t>Нотная тетрадь Анны Магдалены Бах. М.: Музыка, 2012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Беренс Г. 32 избранных этюда (соч.61, 68, 88)</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Беренс Г. Этюды. М.: Музыка, 2005</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Бертини А. </w:t>
      </w:r>
      <w:r w:rsidRPr="00365995">
        <w:rPr>
          <w:rFonts w:ascii="Times New Roman" w:eastAsia="Times New Roman" w:hAnsi="Times New Roman"/>
          <w:sz w:val="24"/>
          <w:szCs w:val="24"/>
          <w:lang w:eastAsia="ru-RU"/>
        </w:rPr>
        <w:tab/>
        <w:t>Избранные этюды.  М.: Музыка, 1992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Бетховен Л.   Легкие сонаты (сонатины) для ф-но. М.: Музыка, 2011</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Библиотека юного пианиста. Сонаты. Средние и старшие классы ДМШ. Вып.1. Сост. Ю. Курганов. М.,1991</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Веселые нотки. Сборник пьес для ф-но, 3-4 кл. ДМШ, вып. 1: Учебно-метод. пособие, сост. С.А. Барсукова. – Ростов н/Д: Феникс, 2007</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Ветлугина</w:t>
      </w:r>
      <w:r w:rsidRPr="00365995">
        <w:rPr>
          <w:rFonts w:ascii="Times New Roman" w:eastAsia="Times New Roman" w:hAnsi="Times New Roman"/>
          <w:sz w:val="24"/>
          <w:szCs w:val="24"/>
          <w:lang w:eastAsia="ru-RU"/>
        </w:rPr>
        <w:tab/>
        <w:t>Н. Музыкальный букварь. - М., Музыка, 1987</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Гайдн Й. Избранные пьесы для ф-но. 1-4 кл. М.,1993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Гаммы и арпеджио в 2-х ч. Сост. Ширинская Н. М., Музыка, 2006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Гедике А.</w:t>
      </w:r>
      <w:r w:rsidRPr="00365995">
        <w:rPr>
          <w:rFonts w:ascii="Times New Roman" w:eastAsia="Times New Roman" w:hAnsi="Times New Roman"/>
          <w:sz w:val="24"/>
          <w:szCs w:val="24"/>
          <w:lang w:eastAsia="ru-RU"/>
        </w:rPr>
        <w:tab/>
        <w:t>40 мелодических этюдов для начинающих, соч.32</w:t>
      </w:r>
    </w:p>
    <w:p w:rsidR="00AE1237" w:rsidRPr="00365995" w:rsidRDefault="00AE1237" w:rsidP="00AE1237">
      <w:pPr>
        <w:pStyle w:val="ab"/>
        <w:numPr>
          <w:ilvl w:val="0"/>
          <w:numId w:val="40"/>
        </w:numPr>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Геталова О., Визная И. «В музыку с радостью». СПб, Композитор, 2005</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Григ Э. Избранные лирические пьесы для ф-но, Вып.1,2.  М.: Музыка,    2011</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Джаз для детей, средние и старшие классы ДМШ, вып.6: Учебно-метод. пособие / сост. С.А. Барсукова. – Ростов н/Д: Феникс, 2003 </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Избранные этюды зарубежных композиторов. Вып 4.</w:t>
      </w:r>
      <w:r w:rsidRPr="00365995">
        <w:rPr>
          <w:rFonts w:ascii="Times New Roman" w:eastAsia="Times New Roman" w:hAnsi="Times New Roman"/>
          <w:sz w:val="24"/>
          <w:szCs w:val="24"/>
          <w:lang w:val="en-US" w:eastAsia="ru-RU"/>
        </w:rPr>
        <w:t>V</w:t>
      </w:r>
      <w:r w:rsidRPr="00365995">
        <w:rPr>
          <w:rFonts w:ascii="Times New Roman" w:eastAsia="Times New Roman" w:hAnsi="Times New Roman"/>
          <w:sz w:val="24"/>
          <w:szCs w:val="24"/>
          <w:lang w:eastAsia="ru-RU"/>
        </w:rPr>
        <w:t>-</w:t>
      </w:r>
      <w:r w:rsidRPr="00365995">
        <w:rPr>
          <w:rFonts w:ascii="Times New Roman" w:eastAsia="Times New Roman" w:hAnsi="Times New Roman"/>
          <w:sz w:val="24"/>
          <w:szCs w:val="24"/>
          <w:lang w:val="en-US" w:eastAsia="ru-RU"/>
        </w:rPr>
        <w:t>VI</w:t>
      </w:r>
      <w:r w:rsidRPr="00365995">
        <w:rPr>
          <w:rFonts w:ascii="Times New Roman" w:eastAsia="Times New Roman" w:hAnsi="Times New Roman"/>
          <w:sz w:val="24"/>
          <w:szCs w:val="24"/>
          <w:lang w:eastAsia="ru-RU"/>
        </w:rPr>
        <w:t>кл. ДМШ: Уч. пос. / редакторы – составители А. Г. Руббах и В. А. Натансон М.: Государственное музыкальное издательство, 1962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Избранные этюды иностранных композиторов, вып.1, </w:t>
      </w:r>
      <w:r w:rsidRPr="00365995">
        <w:rPr>
          <w:rFonts w:ascii="Times New Roman" w:eastAsia="Times New Roman" w:hAnsi="Times New Roman"/>
          <w:sz w:val="24"/>
          <w:szCs w:val="24"/>
          <w:lang w:val="en-US" w:eastAsia="ru-RU"/>
        </w:rPr>
        <w:t>I</w:t>
      </w:r>
      <w:r w:rsidRPr="00365995">
        <w:rPr>
          <w:rFonts w:ascii="Times New Roman" w:eastAsia="Times New Roman" w:hAnsi="Times New Roman"/>
          <w:sz w:val="24"/>
          <w:szCs w:val="24"/>
          <w:lang w:eastAsia="ru-RU"/>
        </w:rPr>
        <w:t>-</w:t>
      </w:r>
      <w:r w:rsidRPr="00365995">
        <w:rPr>
          <w:rFonts w:ascii="Times New Roman" w:eastAsia="Times New Roman" w:hAnsi="Times New Roman"/>
          <w:sz w:val="24"/>
          <w:szCs w:val="24"/>
          <w:lang w:val="en-US" w:eastAsia="ru-RU"/>
        </w:rPr>
        <w:t>II</w:t>
      </w:r>
      <w:r w:rsidRPr="00365995">
        <w:rPr>
          <w:rFonts w:ascii="Times New Roman" w:eastAsia="Times New Roman" w:hAnsi="Times New Roman"/>
          <w:sz w:val="24"/>
          <w:szCs w:val="24"/>
          <w:lang w:eastAsia="ru-RU"/>
        </w:rPr>
        <w:t>кл. ДМШ: Уч. пос. /сост. А. Руббах и В. Натансон. М.: Государственное музыкальное издательство, 1960</w:t>
      </w:r>
      <w:r w:rsidRPr="00365995">
        <w:rPr>
          <w:rFonts w:ascii="Times New Roman" w:eastAsia="Times New Roman" w:hAnsi="Times New Roman"/>
          <w:sz w:val="24"/>
          <w:szCs w:val="24"/>
          <w:lang w:eastAsia="ru-RU"/>
        </w:rPr>
        <w:tab/>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Казановский Е. Дюжина джазовыхкрохотулечек: Учеб.пособие – СПб: Союз художников, 2008</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Лекуппе Ф. 25 легких этюдов. Соч. 17</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Лемуан А.</w:t>
      </w:r>
      <w:r w:rsidRPr="00365995">
        <w:rPr>
          <w:rFonts w:ascii="Times New Roman" w:eastAsia="Times New Roman" w:hAnsi="Times New Roman"/>
          <w:sz w:val="24"/>
          <w:szCs w:val="24"/>
          <w:lang w:eastAsia="ru-RU"/>
        </w:rPr>
        <w:tab/>
        <w:t>Соч.37. 50 характерных и прогрессивных этюдов. М.: Музыка, 2010</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Лешгорн</w:t>
      </w:r>
      <w:r w:rsidRPr="00365995">
        <w:rPr>
          <w:rFonts w:ascii="Times New Roman" w:eastAsia="Times New Roman" w:hAnsi="Times New Roman"/>
          <w:sz w:val="24"/>
          <w:szCs w:val="24"/>
          <w:lang w:eastAsia="ru-RU"/>
        </w:rPr>
        <w:tab/>
        <w:t>А. Избранные этюды. Соч.65, 66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Лещинская И. Малыш за роялем. - М.: Кифара, 1994</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Металлиди Ж. «Дом с колокольчиком». Изд. «Композитор», СПб,  1994</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Милич Б.</w:t>
      </w:r>
      <w:r w:rsidRPr="00365995">
        <w:rPr>
          <w:rFonts w:ascii="Times New Roman" w:eastAsia="Times New Roman" w:hAnsi="Times New Roman"/>
          <w:sz w:val="24"/>
          <w:szCs w:val="24"/>
          <w:lang w:eastAsia="ru-RU"/>
        </w:rPr>
        <w:tab/>
        <w:t>Фортепиано 1, 2, 3 кл. Кифара, 2006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Милич Б.</w:t>
      </w:r>
      <w:r w:rsidRPr="00365995">
        <w:rPr>
          <w:rFonts w:ascii="Times New Roman" w:eastAsia="Times New Roman" w:hAnsi="Times New Roman"/>
          <w:sz w:val="24"/>
          <w:szCs w:val="24"/>
          <w:lang w:eastAsia="ru-RU"/>
        </w:rPr>
        <w:tab/>
        <w:t>Фортепиано 4 кл. Кифара, 2001</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Милич Б.</w:t>
      </w:r>
      <w:r w:rsidRPr="00365995">
        <w:rPr>
          <w:rFonts w:ascii="Times New Roman" w:eastAsia="Times New Roman" w:hAnsi="Times New Roman"/>
          <w:sz w:val="24"/>
          <w:szCs w:val="24"/>
          <w:lang w:eastAsia="ru-RU"/>
        </w:rPr>
        <w:tab/>
        <w:t>Фортепиано 6 кл. Кифара, 2002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Музицирование для детей и взрослых, вып.2: Учебное пособие/ сост. Барахтин Ю.В.  Новосибирск, Окарина, 2008</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Музыка для детей. Фортепианные пьесы: вып.2, издание 4. Сост. К.С.Сорокина  М.: Современный композитор, 1986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Музыкальная азбука для самых маленьких: Учебно-метод. пособие. Сост. Н. Н. Горошко.  Ростов н/Д: Феникс, 2007</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Музыкальная коллекция, 2-3 классы ДМШ. Сборник пьес для ф-но./Учебно-метод. пособие. Сост. Гавриш О.Ю., Барсукова С.А.  Ростов н/Д: Феникс, 2008</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Музыкальный альбом для ф-но, вып.2/ сост. А. Руббах, В. Малинникова. М.: Советский композитор, 1973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Музыкальный альбом для фортепиано, вып. 1.Составитель А. Руббах. М., 1972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Орфей. Альбом популярных пьес зарубежных композиторов для ф-но: Сб./ сост. К. Сорокин. М.: Музыка, 1976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Парцхаладзе М. </w:t>
      </w:r>
      <w:r w:rsidRPr="00365995">
        <w:rPr>
          <w:rFonts w:ascii="Times New Roman" w:eastAsia="Times New Roman" w:hAnsi="Times New Roman"/>
          <w:sz w:val="24"/>
          <w:szCs w:val="24"/>
          <w:lang w:eastAsia="ru-RU"/>
        </w:rPr>
        <w:tab/>
        <w:t>Детский альбом. Учебное пособие. Педагогическая редакция А. Батаговой, Н. Лукьяновой. М.: Советский композитор, 1963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Педагогический репертуар ДМШ для ф-но. Легкие пьесы зарубежных композиторов/ Сост. Н.Семенова. СПб,1993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Педагогический репертуар ДМШ. Итальянская клавирная музыка для фортепиано, вып. 3. Сост. О. Брыкова, А. Парасаднова, Л. Россик. М., 1973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Педагогический репертуар ДМШ. Этюды для ф-но 5 кл./ Ред. В.Дельновой.  М.,1974</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Полифонические пьесы. Педагогический репертуар ДМШ 4-5 кл./ М.,1974                                                                      </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Путешествие в мир музыки: Уч. пособие/сост. О. В. Бахлацкая. М.: Советский композитор, 1990</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Пьесы в форме старинных танцев. Сост. М. Соколов. М., 1972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Пьесы композиторов 20 века для ф-но. Зарубежная музыка/ Ред. Ю. Холопова.  М.,1996</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Сборник фортепианных пьес композиторов </w:t>
      </w:r>
      <w:r w:rsidRPr="00365995">
        <w:rPr>
          <w:rFonts w:ascii="Times New Roman" w:eastAsia="Times New Roman" w:hAnsi="Times New Roman"/>
          <w:sz w:val="24"/>
          <w:szCs w:val="24"/>
          <w:lang w:val="en-US" w:eastAsia="ru-RU"/>
        </w:rPr>
        <w:t>XVII</w:t>
      </w:r>
      <w:r w:rsidRPr="00365995">
        <w:rPr>
          <w:rFonts w:ascii="Times New Roman" w:eastAsia="Times New Roman" w:hAnsi="Times New Roman"/>
          <w:sz w:val="24"/>
          <w:szCs w:val="24"/>
          <w:lang w:eastAsia="ru-RU"/>
        </w:rPr>
        <w:t xml:space="preserve"> – </w:t>
      </w:r>
      <w:r w:rsidRPr="00365995">
        <w:rPr>
          <w:rFonts w:ascii="Times New Roman" w:eastAsia="Times New Roman" w:hAnsi="Times New Roman"/>
          <w:sz w:val="24"/>
          <w:szCs w:val="24"/>
          <w:lang w:val="en-US" w:eastAsia="ru-RU"/>
        </w:rPr>
        <w:t>XVIII</w:t>
      </w:r>
      <w:r w:rsidRPr="00365995">
        <w:rPr>
          <w:rFonts w:ascii="Times New Roman" w:eastAsia="Times New Roman" w:hAnsi="Times New Roman"/>
          <w:sz w:val="24"/>
          <w:szCs w:val="24"/>
          <w:lang w:eastAsia="ru-RU"/>
        </w:rPr>
        <w:t xml:space="preserve"> веков, вып.2.: Учеб. пособие/ Сост. и редактор А. Юровский. М.: Государственное музыкальное издательство, 1962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Сборник фортепианных пьес, этюдов и ансамблей, ч. 1. Составитель С.Ляховицкая, Л.Баренбойм. М., 1962</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Свиридов Г. Альбом пьес для детей. Советский композитор, 1973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Смирнова Т. Фортепиано. Интенсивный курс. Тетради 3, 6, 9, 11. М., Музыка, 1993</w:t>
      </w:r>
    </w:p>
    <w:p w:rsidR="00AE1237" w:rsidRPr="00365995" w:rsidRDefault="00AE1237"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Старинная клавирная музыка: Сборник/ редакция Н.Голубовской, сост. Ф. Розенблюм. М.: Музыка, 1978</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Сонаты, сонатины, рондо, вариации для ф-но, 1 ч./ сост. С. Ляховицкая. М., 1961</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lastRenderedPageBreak/>
        <w:t>Таривердиев М.</w:t>
      </w:r>
      <w:r w:rsidRPr="00365995">
        <w:rPr>
          <w:rFonts w:ascii="Times New Roman" w:eastAsia="Times New Roman" w:hAnsi="Times New Roman"/>
          <w:sz w:val="24"/>
          <w:szCs w:val="24"/>
          <w:lang w:eastAsia="ru-RU"/>
        </w:rPr>
        <w:tab/>
        <w:t xml:space="preserve">«Настроения». 24 простые пьесы для фортепиано. Изд. «Классика </w:t>
      </w:r>
      <w:r w:rsidRPr="00365995">
        <w:rPr>
          <w:rFonts w:ascii="Times New Roman" w:eastAsia="Times New Roman" w:hAnsi="Times New Roman"/>
          <w:sz w:val="24"/>
          <w:szCs w:val="24"/>
          <w:lang w:val="en-US" w:eastAsia="ru-RU"/>
        </w:rPr>
        <w:t>XXI</w:t>
      </w:r>
      <w:r w:rsidRPr="00365995">
        <w:rPr>
          <w:rFonts w:ascii="Times New Roman" w:eastAsia="Times New Roman" w:hAnsi="Times New Roman"/>
          <w:sz w:val="24"/>
          <w:szCs w:val="24"/>
          <w:lang w:eastAsia="ru-RU"/>
        </w:rPr>
        <w:t xml:space="preserve"> век». М., 2002</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Фортепиано 5 кл. ДМШ, ч.</w:t>
      </w:r>
      <w:r w:rsidRPr="00365995">
        <w:rPr>
          <w:rFonts w:ascii="Times New Roman" w:eastAsia="Times New Roman" w:hAnsi="Times New Roman"/>
          <w:sz w:val="24"/>
          <w:szCs w:val="24"/>
          <w:lang w:val="en-US" w:eastAsia="ru-RU"/>
        </w:rPr>
        <w:t>I</w:t>
      </w:r>
      <w:r w:rsidRPr="00365995">
        <w:rPr>
          <w:rFonts w:ascii="Times New Roman" w:eastAsia="Times New Roman" w:hAnsi="Times New Roman"/>
          <w:sz w:val="24"/>
          <w:szCs w:val="24"/>
          <w:lang w:eastAsia="ru-RU"/>
        </w:rPr>
        <w:t>: Учеб.пособие/ сост. - редактор Милич Б.Е. Киев, Музична Украина, 1973</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Фортепиано 6 кл. ДМШ, ч.</w:t>
      </w:r>
      <w:r w:rsidRPr="00365995">
        <w:rPr>
          <w:rFonts w:ascii="Times New Roman" w:eastAsia="Times New Roman" w:hAnsi="Times New Roman"/>
          <w:sz w:val="24"/>
          <w:szCs w:val="24"/>
          <w:lang w:val="en-US" w:eastAsia="ru-RU"/>
        </w:rPr>
        <w:t>II</w:t>
      </w:r>
      <w:r w:rsidRPr="00365995">
        <w:rPr>
          <w:rFonts w:ascii="Times New Roman" w:eastAsia="Times New Roman" w:hAnsi="Times New Roman"/>
          <w:sz w:val="24"/>
          <w:szCs w:val="24"/>
          <w:lang w:eastAsia="ru-RU"/>
        </w:rPr>
        <w:t>: Учеб.пособие/ сост. - редактор Милич Б.Е. Киев: Музична Украина, 1972</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Фортепианная игра, 1,2 кл. ДМШ: Учеб.пособие/ сост. В.Натансон, Л.Рощина.  М.: Музыка, 1988</w:t>
      </w:r>
    </w:p>
    <w:p w:rsidR="00D94E32" w:rsidRPr="00365995" w:rsidRDefault="00D94E32" w:rsidP="00AE1237">
      <w:pPr>
        <w:pStyle w:val="ab"/>
        <w:numPr>
          <w:ilvl w:val="0"/>
          <w:numId w:val="40"/>
        </w:numPr>
        <w:tabs>
          <w:tab w:val="left" w:pos="0"/>
        </w:tabs>
        <w:spacing w:after="0" w:line="360" w:lineRule="auto"/>
        <w:ind w:left="0" w:firstLine="709"/>
        <w:contextualSpacing w:val="0"/>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Фортепианные циклы для ДМШ. СПб, Изд. «Композитор», 1997</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Хрестоматия для ф-но ДМШ 5 класс. Пьесы. Вып 1: Учебник/ Сост. М.Копчевский.  М.: Музыка, 1978</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Хрестоматия для ф-но, 3 кл. ДМШ: Учебник/ сост. Н.А.Любомудров, К.С.Сорокин, А.А.Туманян, редактор С.Диденко.  М.: Музыка, 1983</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Хрестоматия для ф-но, 1 кл. ДМШ: Учебник /сост. А.Бакулов, К.Сорокин. М.: Музыка, 1989</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Хрестоматия для ф-но, 2 кл. ДМШ: Учебник /сост. А.Бакулов, К.Сорокин.  М.: Музыка, 1989</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Хромушин О. Джазовые композиции в репертуаре ДМШ. Изд. «Северный олень», СПб, 1994</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Чайковский П. Детский альбом: Соч.39.  М.: Музыка 2006</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Черни К. Сто пьес для удовольствия и отдыха. Тетр.1, 2. Ред.-сост. А.Бакулов, 1992</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Черни К.-Гермер Т. Этюды. 1, 2 тетр.</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Шитте А. 25 маленьких этюдов соч.108, 25 легких этюдов соч.160</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Шуман Р. </w:t>
      </w:r>
      <w:r w:rsidRPr="00365995">
        <w:rPr>
          <w:rFonts w:ascii="Times New Roman" w:eastAsia="Times New Roman" w:hAnsi="Times New Roman"/>
          <w:sz w:val="24"/>
          <w:szCs w:val="24"/>
          <w:lang w:eastAsia="ru-RU"/>
        </w:rPr>
        <w:tab/>
        <w:t>Альбом для юношества. М.: Музыка, 2011</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Школа игры на ф-но: Учебник/ сост. А.Николаев, В.Натансон. М.: Музыка, 2011</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 xml:space="preserve">Юный пианист. Пьесы, этюды, ансамбли для 3-5 кл. ДМШ, вып. </w:t>
      </w:r>
      <w:r w:rsidRPr="00365995">
        <w:rPr>
          <w:rFonts w:ascii="Times New Roman" w:eastAsia="Times New Roman" w:hAnsi="Times New Roman"/>
          <w:sz w:val="24"/>
          <w:szCs w:val="24"/>
          <w:lang w:val="en-US" w:eastAsia="ru-RU"/>
        </w:rPr>
        <w:t>II</w:t>
      </w:r>
      <w:r w:rsidRPr="00365995">
        <w:rPr>
          <w:rFonts w:ascii="Times New Roman" w:eastAsia="Times New Roman" w:hAnsi="Times New Roman"/>
          <w:sz w:val="24"/>
          <w:szCs w:val="24"/>
          <w:lang w:eastAsia="ru-RU"/>
        </w:rPr>
        <w:t>.: Учеб. пособие/ сост. и редакция Л.И.Ройзмана, В.А.Натансона.  М.: Советский композитор, 1967</w:t>
      </w:r>
    </w:p>
    <w:p w:rsidR="00D94E32" w:rsidRPr="00365995" w:rsidRDefault="00D94E32" w:rsidP="00AE1237">
      <w:pPr>
        <w:pStyle w:val="ab"/>
        <w:numPr>
          <w:ilvl w:val="0"/>
          <w:numId w:val="40"/>
        </w:numPr>
        <w:tabs>
          <w:tab w:val="left" w:pos="0"/>
        </w:tabs>
        <w:spacing w:after="0" w:line="360" w:lineRule="auto"/>
        <w:ind w:left="0" w:firstLine="709"/>
        <w:contextualSpacing w:val="0"/>
        <w:jc w:val="both"/>
        <w:rPr>
          <w:rFonts w:ascii="Times New Roman" w:eastAsia="Times New Roman" w:hAnsi="Times New Roman"/>
          <w:sz w:val="24"/>
          <w:szCs w:val="24"/>
          <w:lang w:eastAsia="ru-RU"/>
        </w:rPr>
      </w:pPr>
      <w:r w:rsidRPr="00365995">
        <w:rPr>
          <w:rFonts w:ascii="Times New Roman" w:eastAsia="Times New Roman" w:hAnsi="Times New Roman"/>
          <w:sz w:val="24"/>
          <w:szCs w:val="24"/>
          <w:lang w:eastAsia="ru-RU"/>
        </w:rPr>
        <w:t>Юному музыканту-пианисту, 5 кл.: Хрестома</w:t>
      </w:r>
      <w:r w:rsidR="005954C9" w:rsidRPr="00365995">
        <w:rPr>
          <w:rFonts w:ascii="Times New Roman" w:eastAsia="Times New Roman" w:hAnsi="Times New Roman"/>
          <w:sz w:val="24"/>
          <w:szCs w:val="24"/>
          <w:lang w:eastAsia="ru-RU"/>
        </w:rPr>
        <w:t>тия для уч-ся ДМШ: Учебно-методическое</w:t>
      </w:r>
      <w:r w:rsidRPr="00365995">
        <w:rPr>
          <w:rFonts w:ascii="Times New Roman" w:eastAsia="Times New Roman" w:hAnsi="Times New Roman"/>
          <w:sz w:val="24"/>
          <w:szCs w:val="24"/>
          <w:lang w:eastAsia="ru-RU"/>
        </w:rPr>
        <w:t xml:space="preserve"> пособие/сост.Г.Цыганова, И.</w:t>
      </w:r>
      <w:r w:rsidR="005954C9" w:rsidRPr="00365995">
        <w:rPr>
          <w:rFonts w:ascii="Times New Roman" w:eastAsia="Times New Roman" w:hAnsi="Times New Roman"/>
          <w:sz w:val="24"/>
          <w:szCs w:val="24"/>
          <w:lang w:eastAsia="ru-RU"/>
        </w:rPr>
        <w:t>Королькова</w:t>
      </w:r>
      <w:r w:rsidRPr="00365995">
        <w:rPr>
          <w:rFonts w:ascii="Times New Roman" w:eastAsia="Times New Roman" w:hAnsi="Times New Roman"/>
          <w:sz w:val="24"/>
          <w:szCs w:val="24"/>
          <w:lang w:eastAsia="ru-RU"/>
        </w:rPr>
        <w:t xml:space="preserve"> Изд. 3-е. Ростов- н/Д: Феникс, 2008</w:t>
      </w:r>
    </w:p>
    <w:p w:rsidR="00D94E32" w:rsidRPr="00365995" w:rsidRDefault="00D94E32" w:rsidP="006D51D3">
      <w:pPr>
        <w:tabs>
          <w:tab w:val="left" w:pos="0"/>
        </w:tabs>
        <w:spacing w:after="0" w:line="360" w:lineRule="auto"/>
        <w:jc w:val="both"/>
        <w:rPr>
          <w:rFonts w:ascii="Times New Roman" w:eastAsia="Times New Roman" w:hAnsi="Times New Roman" w:cs="Times New Roman"/>
          <w:sz w:val="24"/>
          <w:szCs w:val="24"/>
          <w:lang w:eastAsia="ru-RU"/>
        </w:rPr>
      </w:pPr>
    </w:p>
    <w:p w:rsidR="00D94E32" w:rsidRPr="00365995" w:rsidRDefault="00D94E32" w:rsidP="005954C9">
      <w:pPr>
        <w:spacing w:after="0" w:line="360" w:lineRule="auto"/>
        <w:ind w:firstLine="709"/>
        <w:jc w:val="both"/>
        <w:rPr>
          <w:rFonts w:ascii="Times New Roman" w:eastAsia="Times New Roman" w:hAnsi="Times New Roman" w:cs="Times New Roman"/>
          <w:b/>
          <w:bCs/>
          <w:iCs/>
          <w:sz w:val="24"/>
          <w:szCs w:val="24"/>
          <w:u w:val="single"/>
          <w:lang w:eastAsia="ru-RU"/>
        </w:rPr>
      </w:pPr>
    </w:p>
    <w:p w:rsidR="00EB0FB5" w:rsidRPr="00365995" w:rsidRDefault="00EB0FB5" w:rsidP="005954C9">
      <w:pPr>
        <w:tabs>
          <w:tab w:val="left" w:pos="2167"/>
        </w:tabs>
        <w:spacing w:line="360" w:lineRule="auto"/>
        <w:ind w:left="720"/>
        <w:jc w:val="center"/>
        <w:outlineLvl w:val="0"/>
        <w:rPr>
          <w:rFonts w:ascii="Times New Roman" w:hAnsi="Times New Roman" w:cs="Times New Roman"/>
          <w:b/>
          <w:color w:val="000000"/>
          <w:sz w:val="24"/>
          <w:szCs w:val="24"/>
        </w:rPr>
      </w:pPr>
    </w:p>
    <w:p w:rsidR="0076494C" w:rsidRPr="00365995" w:rsidRDefault="00EB0FB5" w:rsidP="005954C9">
      <w:pPr>
        <w:spacing w:line="360" w:lineRule="auto"/>
        <w:rPr>
          <w:sz w:val="24"/>
          <w:szCs w:val="24"/>
        </w:rPr>
      </w:pPr>
      <w:r w:rsidRPr="00365995">
        <w:rPr>
          <w:sz w:val="24"/>
          <w:szCs w:val="24"/>
        </w:rPr>
        <w:lastRenderedPageBreak/>
        <w:tab/>
      </w:r>
      <w:r w:rsidRPr="00365995">
        <w:rPr>
          <w:sz w:val="24"/>
          <w:szCs w:val="24"/>
        </w:rPr>
        <w:tab/>
      </w:r>
      <w:r w:rsidRPr="00365995">
        <w:rPr>
          <w:sz w:val="24"/>
          <w:szCs w:val="24"/>
        </w:rPr>
        <w:tab/>
      </w:r>
      <w:r w:rsidRPr="00365995">
        <w:rPr>
          <w:sz w:val="24"/>
          <w:szCs w:val="24"/>
        </w:rPr>
        <w:tab/>
      </w:r>
    </w:p>
    <w:sectPr w:rsidR="0076494C" w:rsidRPr="00365995" w:rsidSect="00D0173C">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9D" w:rsidRDefault="000F0A9D" w:rsidP="00D94E32">
      <w:pPr>
        <w:spacing w:after="0" w:line="240" w:lineRule="auto"/>
      </w:pPr>
      <w:r>
        <w:separator/>
      </w:r>
    </w:p>
  </w:endnote>
  <w:endnote w:type="continuationSeparator" w:id="0">
    <w:p w:rsidR="000F0A9D" w:rsidRDefault="000F0A9D" w:rsidP="00D9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eza Pro">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3C" w:rsidRDefault="00D0173C" w:rsidP="006E175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173C" w:rsidRDefault="00D0173C" w:rsidP="006E175E">
    <w:pPr>
      <w:pStyle w:val="a5"/>
      <w:ind w:right="360"/>
    </w:pPr>
  </w:p>
  <w:p w:rsidR="00D0173C" w:rsidRDefault="00D017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73C" w:rsidRDefault="00D0173C">
    <w:pPr>
      <w:pStyle w:val="a5"/>
      <w:jc w:val="center"/>
    </w:pPr>
    <w:r>
      <w:fldChar w:fldCharType="begin"/>
    </w:r>
    <w:r>
      <w:instrText xml:space="preserve"> PAGE   \* MERGEFORMAT </w:instrText>
    </w:r>
    <w:r>
      <w:fldChar w:fldCharType="separate"/>
    </w:r>
    <w:r w:rsidR="006E4D12">
      <w:rPr>
        <w:noProof/>
      </w:rPr>
      <w:t>4</w:t>
    </w:r>
    <w:r>
      <w:rPr>
        <w:noProof/>
      </w:rPr>
      <w:fldChar w:fldCharType="end"/>
    </w:r>
  </w:p>
  <w:p w:rsidR="00D0173C" w:rsidRPr="004942BE" w:rsidRDefault="00D0173C" w:rsidP="006E175E">
    <w:pPr>
      <w:pStyle w:val="a5"/>
    </w:pPr>
  </w:p>
  <w:p w:rsidR="00D0173C" w:rsidRDefault="00D017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9D" w:rsidRDefault="000F0A9D" w:rsidP="00D94E32">
      <w:pPr>
        <w:spacing w:after="0" w:line="240" w:lineRule="auto"/>
      </w:pPr>
      <w:r>
        <w:separator/>
      </w:r>
    </w:p>
  </w:footnote>
  <w:footnote w:type="continuationSeparator" w:id="0">
    <w:p w:rsidR="000F0A9D" w:rsidRDefault="000F0A9D" w:rsidP="00D94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E7A"/>
    <w:multiLevelType w:val="hybridMultilevel"/>
    <w:tmpl w:val="CE02A59C"/>
    <w:lvl w:ilvl="0" w:tplc="C706E6FE">
      <w:start w:val="2"/>
      <w:numFmt w:val="upperRoman"/>
      <w:lvlText w:val="%1."/>
      <w:lvlJc w:val="left"/>
      <w:pPr>
        <w:tabs>
          <w:tab w:val="num" w:pos="1140"/>
        </w:tabs>
        <w:ind w:left="1140" w:hanging="780"/>
      </w:pPr>
      <w:rPr>
        <w:rFonts w:hint="default"/>
      </w:rPr>
    </w:lvl>
    <w:lvl w:ilvl="1" w:tplc="F3F2452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821CE"/>
    <w:multiLevelType w:val="hybridMultilevel"/>
    <w:tmpl w:val="4BBE31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1DB282C"/>
    <w:multiLevelType w:val="hybridMultilevel"/>
    <w:tmpl w:val="A19EC03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12533933"/>
    <w:multiLevelType w:val="hybridMultilevel"/>
    <w:tmpl w:val="52E8290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5109D3"/>
    <w:multiLevelType w:val="hybridMultilevel"/>
    <w:tmpl w:val="215E591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15:restartNumberingAfterBreak="0">
    <w:nsid w:val="19EA6E27"/>
    <w:multiLevelType w:val="hybridMultilevel"/>
    <w:tmpl w:val="1A64D2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EC351A2"/>
    <w:multiLevelType w:val="hybridMultilevel"/>
    <w:tmpl w:val="D40C56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0EB02B6"/>
    <w:multiLevelType w:val="multilevel"/>
    <w:tmpl w:val="290C274C"/>
    <w:lvl w:ilvl="0">
      <w:start w:val="1"/>
      <w:numFmt w:val="decimal"/>
      <w:lvlText w:val="%1."/>
      <w:lvlJc w:val="left"/>
      <w:pPr>
        <w:tabs>
          <w:tab w:val="num" w:pos="480"/>
        </w:tabs>
        <w:ind w:left="480" w:hanging="48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1" w15:restartNumberingAfterBreak="0">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A733E30"/>
    <w:multiLevelType w:val="hybridMultilevel"/>
    <w:tmpl w:val="B0BA6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331228"/>
    <w:multiLevelType w:val="hybridMultilevel"/>
    <w:tmpl w:val="5784B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2522DBF"/>
    <w:multiLevelType w:val="hybridMultilevel"/>
    <w:tmpl w:val="06149D98"/>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4001F6B"/>
    <w:multiLevelType w:val="hybridMultilevel"/>
    <w:tmpl w:val="0BCE26DE"/>
    <w:lvl w:ilvl="0" w:tplc="0C100F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FD0B11"/>
    <w:multiLevelType w:val="hybridMultilevel"/>
    <w:tmpl w:val="5BC64B38"/>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4C7C6BAD"/>
    <w:multiLevelType w:val="hybridMultilevel"/>
    <w:tmpl w:val="39AA8A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D574F2D"/>
    <w:multiLevelType w:val="hybridMultilevel"/>
    <w:tmpl w:val="51128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B61311"/>
    <w:multiLevelType w:val="hybridMultilevel"/>
    <w:tmpl w:val="6798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0075ED5"/>
    <w:multiLevelType w:val="hybridMultilevel"/>
    <w:tmpl w:val="A59242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84002B"/>
    <w:multiLevelType w:val="hybridMultilevel"/>
    <w:tmpl w:val="06149D98"/>
    <w:lvl w:ilvl="0" w:tplc="80D85476">
      <w:start w:val="1"/>
      <w:numFmt w:val="decimal"/>
      <w:lvlText w:val="%1."/>
      <w:lvlJc w:val="left"/>
      <w:pPr>
        <w:ind w:left="502" w:hanging="360"/>
      </w:pPr>
      <w:rPr>
        <w:rFonts w:eastAsia="Helvetic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CB25F19"/>
    <w:multiLevelType w:val="hybridMultilevel"/>
    <w:tmpl w:val="12D6F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DD03765"/>
    <w:multiLevelType w:val="hybridMultilevel"/>
    <w:tmpl w:val="D3448E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FE23380"/>
    <w:multiLevelType w:val="hybridMultilevel"/>
    <w:tmpl w:val="E130A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18A270A"/>
    <w:multiLevelType w:val="hybridMultilevel"/>
    <w:tmpl w:val="DF5A02AA"/>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68C50F8E"/>
    <w:multiLevelType w:val="hybridMultilevel"/>
    <w:tmpl w:val="E6F6184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F0174A"/>
    <w:multiLevelType w:val="hybridMultilevel"/>
    <w:tmpl w:val="543861F6"/>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15:restartNumberingAfterBreak="0">
    <w:nsid w:val="6FA27434"/>
    <w:multiLevelType w:val="hybridMultilevel"/>
    <w:tmpl w:val="3C54BB52"/>
    <w:lvl w:ilvl="0" w:tplc="EFCC0BDA">
      <w:start w:val="1"/>
      <w:numFmt w:val="decimal"/>
      <w:lvlText w:val="%1."/>
      <w:lvlJc w:val="left"/>
      <w:pPr>
        <w:tabs>
          <w:tab w:val="num" w:pos="435"/>
        </w:tabs>
        <w:ind w:left="435" w:hanging="360"/>
      </w:pPr>
      <w:rPr>
        <w:rFonts w:cs="Times New Roman"/>
      </w:rPr>
    </w:lvl>
    <w:lvl w:ilvl="1" w:tplc="0419000D">
      <w:start w:val="1"/>
      <w:numFmt w:val="bullet"/>
      <w:lvlText w:val=""/>
      <w:lvlJc w:val="left"/>
      <w:pPr>
        <w:tabs>
          <w:tab w:val="num" w:pos="1155"/>
        </w:tabs>
        <w:ind w:left="1155" w:hanging="360"/>
      </w:pPr>
      <w:rPr>
        <w:rFonts w:ascii="Wingdings" w:hAnsi="Wingdings" w:hint="default"/>
      </w:rPr>
    </w:lvl>
    <w:lvl w:ilvl="2" w:tplc="D452C3F0">
      <w:start w:val="1"/>
      <w:numFmt w:val="decimal"/>
      <w:lvlText w:val="%3)"/>
      <w:lvlJc w:val="left"/>
      <w:pPr>
        <w:tabs>
          <w:tab w:val="num" w:pos="2055"/>
        </w:tabs>
        <w:ind w:left="2055" w:hanging="36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32" w15:restartNumberingAfterBreak="0">
    <w:nsid w:val="729A607E"/>
    <w:multiLevelType w:val="hybridMultilevel"/>
    <w:tmpl w:val="FF94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6864572"/>
    <w:multiLevelType w:val="hybridMultilevel"/>
    <w:tmpl w:val="BD5A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E4C7A7A"/>
    <w:multiLevelType w:val="hybridMultilevel"/>
    <w:tmpl w:val="E9E6B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5"/>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8"/>
  </w:num>
  <w:num w:numId="9">
    <w:abstractNumId w:val="19"/>
  </w:num>
  <w:num w:numId="10">
    <w:abstractNumId w:val="2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1"/>
  </w:num>
  <w:num w:numId="38">
    <w:abstractNumId w:val="3"/>
  </w:num>
  <w:num w:numId="39">
    <w:abstractNumId w:val="14"/>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61F3"/>
    <w:rsid w:val="00026180"/>
    <w:rsid w:val="000569C8"/>
    <w:rsid w:val="000D7C1A"/>
    <w:rsid w:val="000F0A9D"/>
    <w:rsid w:val="000F1CBB"/>
    <w:rsid w:val="001357F7"/>
    <w:rsid w:val="00145BC1"/>
    <w:rsid w:val="00147E36"/>
    <w:rsid w:val="001F7F9D"/>
    <w:rsid w:val="002001E8"/>
    <w:rsid w:val="002378C2"/>
    <w:rsid w:val="00242400"/>
    <w:rsid w:val="00252EFB"/>
    <w:rsid w:val="00262FAB"/>
    <w:rsid w:val="002A42F3"/>
    <w:rsid w:val="002A7C39"/>
    <w:rsid w:val="002F751C"/>
    <w:rsid w:val="00322A67"/>
    <w:rsid w:val="00342741"/>
    <w:rsid w:val="00347A67"/>
    <w:rsid w:val="00353193"/>
    <w:rsid w:val="00354814"/>
    <w:rsid w:val="003566B7"/>
    <w:rsid w:val="00365995"/>
    <w:rsid w:val="00381E8D"/>
    <w:rsid w:val="003B1244"/>
    <w:rsid w:val="003C0E15"/>
    <w:rsid w:val="003D69B5"/>
    <w:rsid w:val="0045503E"/>
    <w:rsid w:val="0046724A"/>
    <w:rsid w:val="00477618"/>
    <w:rsid w:val="004A223A"/>
    <w:rsid w:val="004B7725"/>
    <w:rsid w:val="004C5360"/>
    <w:rsid w:val="004D3813"/>
    <w:rsid w:val="00517AAA"/>
    <w:rsid w:val="00553758"/>
    <w:rsid w:val="005661F3"/>
    <w:rsid w:val="00572F3E"/>
    <w:rsid w:val="00574F24"/>
    <w:rsid w:val="00584280"/>
    <w:rsid w:val="005954C9"/>
    <w:rsid w:val="005E4C89"/>
    <w:rsid w:val="00607B17"/>
    <w:rsid w:val="00696FD3"/>
    <w:rsid w:val="006B07C2"/>
    <w:rsid w:val="006C30E5"/>
    <w:rsid w:val="006D51D3"/>
    <w:rsid w:val="006E175E"/>
    <w:rsid w:val="006E4D12"/>
    <w:rsid w:val="006E676E"/>
    <w:rsid w:val="00753BA7"/>
    <w:rsid w:val="0076494C"/>
    <w:rsid w:val="00794598"/>
    <w:rsid w:val="00794B06"/>
    <w:rsid w:val="007A2BB5"/>
    <w:rsid w:val="007B051D"/>
    <w:rsid w:val="007B5FBD"/>
    <w:rsid w:val="00857B2F"/>
    <w:rsid w:val="0087536A"/>
    <w:rsid w:val="008803AD"/>
    <w:rsid w:val="008B5D18"/>
    <w:rsid w:val="008C70C7"/>
    <w:rsid w:val="008E55EA"/>
    <w:rsid w:val="00946AF3"/>
    <w:rsid w:val="00977EDC"/>
    <w:rsid w:val="009E1FD6"/>
    <w:rsid w:val="00A74196"/>
    <w:rsid w:val="00A9159A"/>
    <w:rsid w:val="00AA76C6"/>
    <w:rsid w:val="00AC0C54"/>
    <w:rsid w:val="00AE1237"/>
    <w:rsid w:val="00AE7AEC"/>
    <w:rsid w:val="00AF46FD"/>
    <w:rsid w:val="00B829D4"/>
    <w:rsid w:val="00BA5BE1"/>
    <w:rsid w:val="00BE06F0"/>
    <w:rsid w:val="00BF51B7"/>
    <w:rsid w:val="00C01074"/>
    <w:rsid w:val="00C151C3"/>
    <w:rsid w:val="00C93507"/>
    <w:rsid w:val="00CE7F8F"/>
    <w:rsid w:val="00D0112A"/>
    <w:rsid w:val="00D0173C"/>
    <w:rsid w:val="00D2024F"/>
    <w:rsid w:val="00D372B7"/>
    <w:rsid w:val="00D94E32"/>
    <w:rsid w:val="00D97457"/>
    <w:rsid w:val="00DF7F16"/>
    <w:rsid w:val="00E01DD3"/>
    <w:rsid w:val="00E23F62"/>
    <w:rsid w:val="00E37B80"/>
    <w:rsid w:val="00E65127"/>
    <w:rsid w:val="00EB0FB5"/>
    <w:rsid w:val="00EC2808"/>
    <w:rsid w:val="00EF2C23"/>
    <w:rsid w:val="00EF4AC9"/>
    <w:rsid w:val="00EF6696"/>
    <w:rsid w:val="00F13AF3"/>
    <w:rsid w:val="00F20437"/>
    <w:rsid w:val="00F374BA"/>
    <w:rsid w:val="00F42BE8"/>
    <w:rsid w:val="00F45696"/>
    <w:rsid w:val="00F60A15"/>
    <w:rsid w:val="00F70C8B"/>
    <w:rsid w:val="00F76475"/>
    <w:rsid w:val="00F82DBC"/>
    <w:rsid w:val="00FD5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B286"/>
  <w15:docId w15:val="{6138534F-D598-4A64-BBA3-DDC382DE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3E"/>
  </w:style>
  <w:style w:type="paragraph" w:styleId="2">
    <w:name w:val="heading 2"/>
    <w:basedOn w:val="a"/>
    <w:next w:val="a"/>
    <w:link w:val="20"/>
    <w:semiHidden/>
    <w:unhideWhenUsed/>
    <w:qFormat/>
    <w:rsid w:val="00D94E32"/>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4E32"/>
    <w:pPr>
      <w:tabs>
        <w:tab w:val="center" w:pos="4677"/>
        <w:tab w:val="right" w:pos="9355"/>
      </w:tabs>
      <w:spacing w:after="0" w:line="240" w:lineRule="auto"/>
    </w:pPr>
  </w:style>
  <w:style w:type="character" w:customStyle="1" w:styleId="a4">
    <w:name w:val="Верхний колонтитул Знак"/>
    <w:basedOn w:val="a0"/>
    <w:link w:val="a3"/>
    <w:rsid w:val="00D94E32"/>
  </w:style>
  <w:style w:type="paragraph" w:styleId="a5">
    <w:name w:val="footer"/>
    <w:basedOn w:val="a"/>
    <w:link w:val="a6"/>
    <w:uiPriority w:val="99"/>
    <w:unhideWhenUsed/>
    <w:rsid w:val="00D94E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4E32"/>
  </w:style>
  <w:style w:type="character" w:customStyle="1" w:styleId="20">
    <w:name w:val="Заголовок 2 Знак"/>
    <w:basedOn w:val="a0"/>
    <w:link w:val="2"/>
    <w:semiHidden/>
    <w:rsid w:val="00D94E32"/>
    <w:rPr>
      <w:rFonts w:ascii="Times New Roman" w:eastAsia="Times New Roman" w:hAnsi="Times New Roman" w:cs="Times New Roman"/>
      <w:sz w:val="24"/>
      <w:szCs w:val="20"/>
    </w:rPr>
  </w:style>
  <w:style w:type="numbering" w:customStyle="1" w:styleId="1">
    <w:name w:val="Нет списка1"/>
    <w:next w:val="a2"/>
    <w:uiPriority w:val="99"/>
    <w:semiHidden/>
    <w:rsid w:val="00D94E32"/>
  </w:style>
  <w:style w:type="character" w:styleId="a7">
    <w:name w:val="page number"/>
    <w:basedOn w:val="a0"/>
    <w:rsid w:val="00D94E32"/>
  </w:style>
  <w:style w:type="character" w:customStyle="1" w:styleId="a8">
    <w:name w:val="Основной текст Знак"/>
    <w:link w:val="a9"/>
    <w:locked/>
    <w:rsid w:val="00D94E32"/>
    <w:rPr>
      <w:rFonts w:ascii="Tahoma" w:hAnsi="Tahoma" w:cs="Tahoma"/>
      <w:sz w:val="21"/>
      <w:szCs w:val="21"/>
      <w:shd w:val="clear" w:color="auto" w:fill="FFFFFF"/>
      <w:lang w:eastAsia="ru-RU"/>
    </w:rPr>
  </w:style>
  <w:style w:type="paragraph" w:styleId="a9">
    <w:name w:val="Body Text"/>
    <w:basedOn w:val="a"/>
    <w:link w:val="a8"/>
    <w:rsid w:val="00D94E32"/>
    <w:pPr>
      <w:shd w:val="clear" w:color="auto" w:fill="FFFFFF"/>
      <w:spacing w:before="360" w:after="660" w:line="278" w:lineRule="exact"/>
      <w:ind w:hanging="1740"/>
    </w:pPr>
    <w:rPr>
      <w:rFonts w:ascii="Tahoma" w:hAnsi="Tahoma" w:cs="Tahoma"/>
      <w:sz w:val="21"/>
      <w:szCs w:val="21"/>
      <w:lang w:eastAsia="ru-RU"/>
    </w:rPr>
  </w:style>
  <w:style w:type="character" w:customStyle="1" w:styleId="10">
    <w:name w:val="Основной текст Знак1"/>
    <w:basedOn w:val="a0"/>
    <w:uiPriority w:val="99"/>
    <w:semiHidden/>
    <w:rsid w:val="00D94E32"/>
  </w:style>
  <w:style w:type="character" w:customStyle="1" w:styleId="TimesNewRoman14">
    <w:name w:val="Стиль (латиница) Times New Roman 14 пт"/>
    <w:uiPriority w:val="99"/>
    <w:rsid w:val="00D94E32"/>
    <w:rPr>
      <w:rFonts w:ascii="Times New Roman" w:hAnsi="Times New Roman" w:cs="Times New Roman" w:hint="default"/>
      <w:sz w:val="28"/>
      <w:szCs w:val="28"/>
    </w:rPr>
  </w:style>
  <w:style w:type="paragraph" w:customStyle="1" w:styleId="Standard">
    <w:name w:val="Standard"/>
    <w:rsid w:val="00D94E32"/>
    <w:pPr>
      <w:suppressAutoHyphens/>
      <w:autoSpaceDN w:val="0"/>
      <w:spacing w:after="0" w:line="240" w:lineRule="auto"/>
    </w:pPr>
    <w:rPr>
      <w:rFonts w:ascii="Times New Roman" w:eastAsia="Lucida Sans Unicode" w:hAnsi="Times New Roman" w:cs="Tahoma"/>
      <w:kern w:val="3"/>
      <w:sz w:val="28"/>
      <w:szCs w:val="24"/>
      <w:lang w:eastAsia="zh-CN" w:bidi="hi-IN"/>
    </w:rPr>
  </w:style>
  <w:style w:type="table" w:styleId="aa">
    <w:name w:val="Table Grid"/>
    <w:basedOn w:val="a1"/>
    <w:uiPriority w:val="59"/>
    <w:rsid w:val="00D94E3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D94E32"/>
    <w:pPr>
      <w:spacing w:line="240" w:lineRule="atLeast"/>
      <w:ind w:left="720"/>
      <w:contextualSpacing/>
    </w:pPr>
    <w:rPr>
      <w:rFonts w:ascii="Calibri" w:eastAsia="Calibri" w:hAnsi="Calibri" w:cs="Times New Roman"/>
    </w:rPr>
  </w:style>
  <w:style w:type="paragraph" w:customStyle="1" w:styleId="Body1">
    <w:name w:val="Body 1"/>
    <w:link w:val="Body10"/>
    <w:rsid w:val="00D94E32"/>
    <w:pPr>
      <w:spacing w:after="0" w:line="240" w:lineRule="auto"/>
    </w:pPr>
    <w:rPr>
      <w:rFonts w:ascii="Helvetica" w:eastAsia="ヒラギノ角ゴ Pro W3" w:hAnsi="Helvetica" w:cs="Times New Roman"/>
      <w:color w:val="000000"/>
      <w:sz w:val="24"/>
      <w:szCs w:val="20"/>
      <w:lang w:val="en-US" w:eastAsia="ru-RU"/>
    </w:rPr>
  </w:style>
  <w:style w:type="paragraph" w:styleId="ac">
    <w:name w:val="No Spacing"/>
    <w:uiPriority w:val="1"/>
    <w:qFormat/>
    <w:rsid w:val="00D94E32"/>
    <w:pPr>
      <w:spacing w:after="0" w:line="240" w:lineRule="auto"/>
    </w:pPr>
    <w:rPr>
      <w:rFonts w:ascii="Calibri" w:eastAsia="Calibri" w:hAnsi="Calibri" w:cs="Times New Roman"/>
    </w:rPr>
  </w:style>
  <w:style w:type="character" w:customStyle="1" w:styleId="11">
    <w:name w:val="Заголовок №1_"/>
    <w:link w:val="12"/>
    <w:uiPriority w:val="99"/>
    <w:locked/>
    <w:rsid w:val="00D94E32"/>
    <w:rPr>
      <w:b/>
      <w:spacing w:val="10"/>
      <w:sz w:val="25"/>
      <w:shd w:val="clear" w:color="auto" w:fill="FFFFFF"/>
    </w:rPr>
  </w:style>
  <w:style w:type="paragraph" w:customStyle="1" w:styleId="12">
    <w:name w:val="Заголовок №1"/>
    <w:basedOn w:val="a"/>
    <w:link w:val="11"/>
    <w:uiPriority w:val="99"/>
    <w:rsid w:val="00D94E32"/>
    <w:pPr>
      <w:shd w:val="clear" w:color="auto" w:fill="FFFFFF"/>
      <w:spacing w:after="360" w:line="240" w:lineRule="atLeast"/>
      <w:ind w:hanging="1740"/>
      <w:outlineLvl w:val="0"/>
    </w:pPr>
    <w:rPr>
      <w:b/>
      <w:spacing w:val="10"/>
      <w:sz w:val="25"/>
    </w:rPr>
  </w:style>
  <w:style w:type="character" w:customStyle="1" w:styleId="FontStyle16">
    <w:name w:val="Font Style16"/>
    <w:rsid w:val="00D94E32"/>
    <w:rPr>
      <w:rFonts w:ascii="Times New Roman" w:hAnsi="Times New Roman" w:cs="Times New Roman" w:hint="default"/>
      <w:sz w:val="24"/>
      <w:szCs w:val="24"/>
    </w:rPr>
  </w:style>
  <w:style w:type="paragraph" w:customStyle="1" w:styleId="Style4">
    <w:name w:val="Style4"/>
    <w:basedOn w:val="a"/>
    <w:rsid w:val="00D94E32"/>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styleId="ad">
    <w:name w:val="Normal (Web)"/>
    <w:basedOn w:val="a"/>
    <w:uiPriority w:val="99"/>
    <w:unhideWhenUsed/>
    <w:rsid w:val="00D94E32"/>
    <w:pPr>
      <w:spacing w:before="100" w:beforeAutospacing="1" w:after="100" w:afterAutospacing="1" w:line="240" w:lineRule="auto"/>
    </w:pPr>
    <w:rPr>
      <w:rFonts w:ascii="Tahoma" w:eastAsia="Times New Roman" w:hAnsi="Tahoma" w:cs="Times New Roman"/>
      <w:sz w:val="24"/>
      <w:szCs w:val="24"/>
      <w:lang w:eastAsia="ru-RU"/>
    </w:rPr>
  </w:style>
  <w:style w:type="paragraph" w:styleId="21">
    <w:name w:val="List 2"/>
    <w:basedOn w:val="a"/>
    <w:uiPriority w:val="99"/>
    <w:unhideWhenUsed/>
    <w:rsid w:val="00D94E32"/>
    <w:pPr>
      <w:spacing w:after="0" w:line="240" w:lineRule="auto"/>
      <w:ind w:left="566" w:hanging="283"/>
    </w:pPr>
    <w:rPr>
      <w:rFonts w:ascii="Tahoma" w:eastAsia="Times New Roman" w:hAnsi="Tahoma" w:cs="Tahoma"/>
      <w:color w:val="000000"/>
      <w:sz w:val="24"/>
      <w:szCs w:val="24"/>
      <w:lang w:eastAsia="ru-RU"/>
    </w:rPr>
  </w:style>
  <w:style w:type="paragraph" w:customStyle="1" w:styleId="31">
    <w:name w:val="Основной текст (3)1"/>
    <w:basedOn w:val="a"/>
    <w:uiPriority w:val="99"/>
    <w:rsid w:val="00D94E32"/>
    <w:pPr>
      <w:shd w:val="clear" w:color="auto" w:fill="FFFFFF"/>
      <w:spacing w:after="360" w:line="240" w:lineRule="atLeast"/>
      <w:ind w:hanging="360"/>
    </w:pPr>
    <w:rPr>
      <w:rFonts w:ascii="Tahoma" w:eastAsia="Times New Roman" w:hAnsi="Tahoma" w:cs="Tahoma"/>
      <w:sz w:val="24"/>
      <w:szCs w:val="24"/>
      <w:lang w:eastAsia="ru-RU"/>
    </w:rPr>
  </w:style>
  <w:style w:type="paragraph" w:customStyle="1" w:styleId="Style6">
    <w:name w:val="Style6"/>
    <w:basedOn w:val="a"/>
    <w:rsid w:val="00D94E32"/>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lang w:eastAsia="ru-RU"/>
    </w:rPr>
  </w:style>
  <w:style w:type="character" w:styleId="ae">
    <w:name w:val="Emphasis"/>
    <w:qFormat/>
    <w:rsid w:val="00D94E32"/>
    <w:rPr>
      <w:i/>
      <w:iCs/>
    </w:rPr>
  </w:style>
  <w:style w:type="paragraph" w:customStyle="1" w:styleId="13">
    <w:name w:val="Абзац списка1"/>
    <w:basedOn w:val="a"/>
    <w:rsid w:val="00D94E32"/>
    <w:pPr>
      <w:suppressAutoHyphens/>
      <w:spacing w:after="0" w:line="240" w:lineRule="auto"/>
      <w:ind w:left="720"/>
    </w:pPr>
    <w:rPr>
      <w:rFonts w:ascii="Arial" w:eastAsia="SimSun" w:hAnsi="Arial" w:cs="Mangal"/>
      <w:kern w:val="1"/>
      <w:sz w:val="24"/>
      <w:szCs w:val="24"/>
      <w:lang w:eastAsia="hi-IN" w:bidi="hi-IN"/>
    </w:rPr>
  </w:style>
  <w:style w:type="character" w:customStyle="1" w:styleId="Body10">
    <w:name w:val="Body 1 Знак"/>
    <w:basedOn w:val="a0"/>
    <w:link w:val="Body1"/>
    <w:locked/>
    <w:rsid w:val="00D94E32"/>
    <w:rPr>
      <w:rFonts w:ascii="Helvetica" w:eastAsia="ヒラギノ角ゴ Pro W3" w:hAnsi="Helvetica" w:cs="Times New Roman"/>
      <w:color w:val="000000"/>
      <w:sz w:val="24"/>
      <w:szCs w:val="20"/>
      <w:lang w:val="en-US" w:eastAsia="ru-RU"/>
    </w:rPr>
  </w:style>
  <w:style w:type="paragraph" w:customStyle="1" w:styleId="c3">
    <w:name w:val="c3"/>
    <w:basedOn w:val="a"/>
    <w:rsid w:val="008E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E55EA"/>
  </w:style>
  <w:style w:type="character" w:customStyle="1" w:styleId="c0">
    <w:name w:val="c0"/>
    <w:basedOn w:val="a0"/>
    <w:rsid w:val="008E55EA"/>
  </w:style>
  <w:style w:type="character" w:customStyle="1" w:styleId="c2">
    <w:name w:val="c2"/>
    <w:basedOn w:val="a0"/>
    <w:rsid w:val="008E55EA"/>
  </w:style>
  <w:style w:type="paragraph" w:styleId="af">
    <w:name w:val="Balloon Text"/>
    <w:basedOn w:val="a"/>
    <w:link w:val="af0"/>
    <w:uiPriority w:val="99"/>
    <w:semiHidden/>
    <w:unhideWhenUsed/>
    <w:rsid w:val="00574F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2021">
      <w:bodyDiv w:val="1"/>
      <w:marLeft w:val="0"/>
      <w:marRight w:val="0"/>
      <w:marTop w:val="0"/>
      <w:marBottom w:val="0"/>
      <w:divBdr>
        <w:top w:val="none" w:sz="0" w:space="0" w:color="auto"/>
        <w:left w:val="none" w:sz="0" w:space="0" w:color="auto"/>
        <w:bottom w:val="none" w:sz="0" w:space="0" w:color="auto"/>
        <w:right w:val="none" w:sz="0" w:space="0" w:color="auto"/>
      </w:divBdr>
    </w:div>
    <w:div w:id="10245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B5A6C-679D-4568-92CD-6FBE8358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5689</Words>
  <Characters>32432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30</cp:revision>
  <cp:lastPrinted>2019-11-12T12:53:00Z</cp:lastPrinted>
  <dcterms:created xsi:type="dcterms:W3CDTF">2017-10-14T16:02:00Z</dcterms:created>
  <dcterms:modified xsi:type="dcterms:W3CDTF">2021-11-15T06:54:00Z</dcterms:modified>
</cp:coreProperties>
</file>